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0508" w14:textId="59503CAF" w:rsidR="00AC1BC1" w:rsidRPr="008A69CF" w:rsidRDefault="00E6659B" w:rsidP="00AC1BC1">
      <w:pPr>
        <w:rPr>
          <w:szCs w:val="22"/>
        </w:rPr>
      </w:pPr>
      <w:r w:rsidRPr="008A69CF">
        <w:rPr>
          <w:noProof/>
          <w:szCs w:val="22"/>
        </w:rPr>
        <mc:AlternateContent>
          <mc:Choice Requires="wps">
            <w:drawing>
              <wp:anchor distT="0" distB="0" distL="114300" distR="114300" simplePos="0" relativeHeight="251656704" behindDoc="0" locked="0" layoutInCell="1" allowOverlap="1" wp14:anchorId="2B584412" wp14:editId="0B2A4549">
                <wp:simplePos x="0" y="0"/>
                <wp:positionH relativeFrom="margin">
                  <wp:align>center</wp:align>
                </wp:positionH>
                <wp:positionV relativeFrom="paragraph">
                  <wp:posOffset>39370</wp:posOffset>
                </wp:positionV>
                <wp:extent cx="3638550" cy="360680"/>
                <wp:effectExtent l="0" t="0" r="19050" b="20320"/>
                <wp:wrapNone/>
                <wp:docPr id="64189329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360680"/>
                        </a:xfrm>
                        <a:prstGeom prst="rect">
                          <a:avLst/>
                        </a:prstGeom>
                        <a:solidFill>
                          <a:srgbClr val="FFFFFF"/>
                        </a:solidFill>
                        <a:ln w="6350">
                          <a:solidFill>
                            <a:srgbClr val="000000"/>
                          </a:solidFill>
                          <a:miter lim="800000"/>
                          <a:headEnd/>
                          <a:tailEnd/>
                        </a:ln>
                      </wps:spPr>
                      <wps:txbx>
                        <w:txbxContent>
                          <w:p w14:paraId="3A17F3CA" w14:textId="77777777" w:rsidR="00AC1BC1" w:rsidRDefault="005D6C90" w:rsidP="005D6C90">
                            <w:pPr>
                              <w:spacing w:line="460" w:lineRule="exact"/>
                              <w:jc w:val="center"/>
                              <w:rPr>
                                <w:rFonts w:ascii="メイリオ" w:eastAsia="メイリオ" w:hAnsi="メイリオ"/>
                                <w:b/>
                                <w:sz w:val="36"/>
                              </w:rPr>
                            </w:pPr>
                            <w:r>
                              <w:rPr>
                                <w:rFonts w:ascii="メイリオ" w:eastAsia="メイリオ" w:hAnsi="メイリオ" w:hint="eastAsia"/>
                                <w:b/>
                                <w:sz w:val="36"/>
                              </w:rPr>
                              <w:t xml:space="preserve"> </w:t>
                            </w:r>
                            <w:r w:rsidR="00AC1BC1">
                              <w:rPr>
                                <w:rFonts w:ascii="メイリオ" w:eastAsia="メイリオ" w:hAnsi="メイリオ" w:hint="eastAsia"/>
                                <w:b/>
                                <w:sz w:val="36"/>
                              </w:rPr>
                              <w:t>仕事と育児の両立を進めよう！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584412" id="_x0000_t202" coordsize="21600,21600" o:spt="202" path="m,l,21600r21600,l21600,xe">
                <v:stroke joinstyle="miter"/>
                <v:path gradientshapeok="t" o:connecttype="rect"/>
              </v:shapetype>
              <v:shape id="テキスト ボックス 1" o:spid="_x0000_s1026" type="#_x0000_t202" style="position:absolute;left:0;text-align:left;margin-left:0;margin-top:3.1pt;width:286.5pt;height:28.4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" strokeweight=".5pt">
                <v:textbox>
                  <w:txbxContent>
                    <w:p w14:paraId="3A17F3CA" w14:textId="77777777" w:rsidR="00AC1BC1" w:rsidRDefault="005D6C90" w:rsidP="005D6C90">
                      <w:pPr>
                        <w:spacing w:line="460" w:lineRule="exact"/>
                        <w:jc w:val="center"/>
                        <w:rPr>
                          <w:rFonts w:ascii="メイリオ" w:eastAsia="メイリオ" w:hAnsi="メイリオ"/>
                          <w:b/>
                          <w:sz w:val="36"/>
                        </w:rPr>
                      </w:pPr>
                      <w:r>
                        <w:rPr>
                          <w:rFonts w:ascii="メイリオ" w:eastAsia="メイリオ" w:hAnsi="メイリオ" w:hint="eastAsia"/>
                          <w:b/>
                          <w:sz w:val="36"/>
                        </w:rPr>
                        <w:t xml:space="preserve"> </w:t>
                      </w:r>
                      <w:r w:rsidR="00AC1BC1">
                        <w:rPr>
                          <w:rFonts w:ascii="メイリオ" w:eastAsia="メイリオ" w:hAnsi="メイリオ" w:hint="eastAsia"/>
                          <w:b/>
                          <w:sz w:val="36"/>
                        </w:rPr>
                        <w:t>仕事と育児の両立を進めよう！</w:t>
                      </w:r>
                    </w:p>
                  </w:txbxContent>
                </v:textbox>
                <w10:wrap anchorx="margin"/>
              </v:shape>
            </w:pict>
          </mc:Fallback>
        </mc:AlternateContent>
      </w:r>
    </w:p>
    <w:p w14:paraId="44FFC5B1" w14:textId="77777777" w:rsidR="00AC1BC1" w:rsidRPr="008A69CF" w:rsidRDefault="00AC1BC1" w:rsidP="00AC1BC1"/>
    <w:p w14:paraId="4FA5E3EF" w14:textId="77777777" w:rsidR="00AC1BC1" w:rsidRPr="008A69CF" w:rsidRDefault="00AC1BC1" w:rsidP="009E2575">
      <w:pPr>
        <w:spacing w:line="320" w:lineRule="exact"/>
        <w:rPr>
          <w:rFonts w:ascii="メイリオ" w:eastAsia="メイリオ" w:hAnsi="メイリオ"/>
          <w:b/>
          <w:sz w:val="28"/>
        </w:rPr>
      </w:pPr>
    </w:p>
    <w:p w14:paraId="2A26373F" w14:textId="77777777" w:rsidR="006C0AF0" w:rsidRPr="00CC5129" w:rsidRDefault="006C0AF0" w:rsidP="006C0AF0">
      <w:pPr>
        <w:spacing w:after="240" w:line="400" w:lineRule="exact"/>
        <w:rPr>
          <w:rFonts w:ascii="Yu Gothic" w:eastAsia="Yu Gothic" w:hAnsi="Yu Gothic"/>
          <w:b/>
          <w:sz w:val="28"/>
        </w:rPr>
      </w:pPr>
      <w:r w:rsidRPr="00CC5129">
        <w:rPr>
          <w:rFonts w:ascii="Yu Gothic" w:eastAsia="Yu Gothic" w:hAnsi="Yu Gothic" w:hint="eastAsia"/>
          <w:b/>
          <w:sz w:val="28"/>
        </w:rPr>
        <w:t>１．育児休業（育休）は性別を問わず取得できます。</w:t>
      </w:r>
    </w:p>
    <w:tbl>
      <w:tblPr>
        <w:tblpPr w:leftFromText="142" w:rightFromText="142" w:vertAnchor="text" w:horzAnchor="margin" w:tblpX="166" w:tblpY="1"/>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
        <w:gridCol w:w="8687"/>
      </w:tblGrid>
      <w:tr w:rsidR="006C0AF0" w:rsidRPr="00D50547" w14:paraId="31909E55" w14:textId="77777777" w:rsidTr="006C0AF0">
        <w:trPr>
          <w:trHeight w:val="1546"/>
        </w:trPr>
        <w:tc>
          <w:tcPr>
            <w:tcW w:w="1202" w:type="dxa"/>
            <w:vAlign w:val="center"/>
          </w:tcPr>
          <w:p w14:paraId="17222330" w14:textId="77777777" w:rsidR="006C0AF0" w:rsidRPr="00D50547" w:rsidRDefault="006C0AF0" w:rsidP="00B35F7C">
            <w:pPr>
              <w:spacing w:line="240" w:lineRule="exact"/>
              <w:jc w:val="distribute"/>
              <w:rPr>
                <w:rFonts w:ascii="Yu Gothic" w:eastAsia="Yu Gothic" w:hAnsi="Yu Gothic"/>
                <w:sz w:val="22"/>
              </w:rPr>
            </w:pPr>
            <w:r w:rsidRPr="00D50547">
              <w:rPr>
                <w:rFonts w:ascii="Yu Gothic" w:eastAsia="Yu Gothic" w:hAnsi="Yu Gothic" w:hint="eastAsia"/>
                <w:sz w:val="22"/>
              </w:rPr>
              <w:t>対象者</w:t>
            </w:r>
          </w:p>
        </w:tc>
        <w:tc>
          <w:tcPr>
            <w:tcW w:w="8687" w:type="dxa"/>
            <w:vAlign w:val="center"/>
          </w:tcPr>
          <w:p w14:paraId="13AC9DDD" w14:textId="77777777" w:rsidR="006C0AF0" w:rsidRPr="00D167C2" w:rsidRDefault="006C0AF0" w:rsidP="00B35F7C">
            <w:pPr>
              <w:spacing w:line="240" w:lineRule="exact"/>
              <w:ind w:firstLineChars="100" w:firstLine="200"/>
              <w:rPr>
                <w:rFonts w:ascii="Yu Gothic" w:eastAsia="Yu Gothic" w:hAnsi="Yu Gothic"/>
                <w:kern w:val="0"/>
                <w:sz w:val="18"/>
                <w:szCs w:val="18"/>
              </w:rPr>
            </w:pPr>
            <w:r>
              <w:rPr>
                <w:rFonts w:ascii="Yu Gothic" w:eastAsia="Yu Gothic" w:hAnsi="Yu Gothic" w:hint="eastAsia"/>
                <w:sz w:val="20"/>
                <w:szCs w:val="21"/>
              </w:rPr>
              <w:t>原則、1</w:t>
            </w:r>
            <w:r w:rsidR="00983C22">
              <w:rPr>
                <w:rFonts w:ascii="Yu Gothic" w:eastAsia="Yu Gothic" w:hAnsi="Yu Gothic" w:hint="eastAsia"/>
                <w:sz w:val="20"/>
                <w:szCs w:val="21"/>
              </w:rPr>
              <w:t>歳</w:t>
            </w:r>
            <w:r>
              <w:rPr>
                <w:rFonts w:ascii="Yu Gothic" w:eastAsia="Yu Gothic" w:hAnsi="Yu Gothic" w:hint="eastAsia"/>
                <w:sz w:val="20"/>
                <w:szCs w:val="21"/>
              </w:rPr>
              <w:t>未満の子を養育する</w:t>
            </w:r>
            <w:r w:rsidRPr="00D50547">
              <w:rPr>
                <w:rFonts w:ascii="Yu Gothic" w:eastAsia="Yu Gothic" w:hAnsi="Yu Gothic" w:hint="eastAsia"/>
                <w:sz w:val="20"/>
                <w:szCs w:val="21"/>
              </w:rPr>
              <w:t>労働者。</w:t>
            </w:r>
            <w:r w:rsidRPr="00945A8C">
              <w:rPr>
                <w:rFonts w:ascii="Yu Gothic" w:eastAsia="Yu Gothic" w:hAnsi="Yu Gothic" w:hint="eastAsia"/>
                <w:spacing w:val="-12"/>
                <w:sz w:val="18"/>
                <w:szCs w:val="18"/>
              </w:rPr>
              <w:t>※配偶者が専業主婦（夫）でも取得できます。</w:t>
            </w:r>
            <w:r w:rsidRPr="00945A8C">
              <w:rPr>
                <w:rFonts w:ascii="Yu Gothic" w:eastAsia="Yu Gothic" w:hAnsi="Yu Gothic" w:hint="eastAsia"/>
                <w:spacing w:val="-12"/>
                <w:kern w:val="0"/>
                <w:sz w:val="18"/>
                <w:szCs w:val="18"/>
              </w:rPr>
              <w:t>夫婦同時に取得できます。</w:t>
            </w:r>
          </w:p>
          <w:p w14:paraId="6030EE51" w14:textId="77777777" w:rsidR="006C0AF0" w:rsidRPr="00D50547" w:rsidRDefault="006C0AF0" w:rsidP="00B35F7C">
            <w:pPr>
              <w:spacing w:line="240" w:lineRule="exact"/>
              <w:ind w:firstLineChars="100" w:firstLine="200"/>
              <w:rPr>
                <w:rFonts w:ascii="Yu Gothic" w:eastAsia="Yu Gothic" w:hAnsi="Yu Gothic"/>
                <w:sz w:val="20"/>
                <w:szCs w:val="21"/>
              </w:rPr>
            </w:pPr>
            <w:r w:rsidRPr="00D50547">
              <w:rPr>
                <w:rFonts w:ascii="Yu Gothic" w:eastAsia="Yu Gothic" w:hAnsi="Yu Gothic" w:hint="eastAsia"/>
                <w:sz w:val="20"/>
                <w:szCs w:val="21"/>
              </w:rPr>
              <w:t>有期雇用労働者の方は、申出時点で、子が１歳６か月を経過する日までに労働契約期間が満了し、更新されないことが明らかでない場合に取得できます。</w:t>
            </w:r>
          </w:p>
          <w:p w14:paraId="50337AC2" w14:textId="77777777" w:rsidR="006C0AF0" w:rsidRPr="00D167C2" w:rsidRDefault="006C0AF0" w:rsidP="00B35F7C">
            <w:pPr>
              <w:spacing w:before="60" w:line="240" w:lineRule="exact"/>
              <w:rPr>
                <w:rFonts w:ascii="Yu Gothic" w:eastAsia="Yu Gothic" w:hAnsi="Yu Gothic"/>
                <w:color w:val="000000"/>
                <w:sz w:val="18"/>
                <w:szCs w:val="18"/>
              </w:rPr>
            </w:pPr>
            <w:r w:rsidRPr="00D50547">
              <w:rPr>
                <w:rFonts w:ascii="Yu Gothic" w:eastAsia="Yu Gothic" w:hAnsi="Yu Gothic" w:hint="eastAsia"/>
                <w:color w:val="000000"/>
                <w:sz w:val="20"/>
                <w:szCs w:val="21"/>
              </w:rPr>
              <w:t>＜対象外＞</w:t>
            </w:r>
            <w:r w:rsidRPr="00D167C2">
              <w:rPr>
                <w:rFonts w:ascii="Yu Gothic" w:eastAsia="Yu Gothic" w:hAnsi="Yu Gothic" w:hint="eastAsia"/>
                <w:color w:val="000000"/>
                <w:sz w:val="18"/>
                <w:szCs w:val="18"/>
              </w:rPr>
              <w:t>（※対象外の労働者を労使協定で締結している場合の例）</w:t>
            </w:r>
          </w:p>
          <w:p w14:paraId="61F93C71" w14:textId="77777777" w:rsidR="006C0AF0" w:rsidRPr="00D50547" w:rsidRDefault="006C0AF0" w:rsidP="00B35F7C">
            <w:pPr>
              <w:spacing w:line="240" w:lineRule="exact"/>
              <w:ind w:leftChars="82" w:left="172"/>
              <w:rPr>
                <w:rFonts w:ascii="Yu Gothic" w:eastAsia="Yu Gothic" w:hAnsi="Yu Gothic"/>
                <w:sz w:val="20"/>
                <w:szCs w:val="21"/>
              </w:rPr>
            </w:pPr>
            <w:r w:rsidRPr="00D50547">
              <w:rPr>
                <w:rFonts w:ascii="Yu Gothic" w:eastAsia="Yu Gothic" w:hAnsi="Yu Gothic" w:hint="eastAsia"/>
                <w:color w:val="000000"/>
                <w:sz w:val="20"/>
                <w:szCs w:val="21"/>
              </w:rPr>
              <w:t>①入社１年未満の労働者　②申出の日から１年以内（１歳６か月又は２歳までの育児休業の場合は６か月以内）に雇用関係が終了する労働者　③１週間の所定労働日数が２日以下の労働者</w:t>
            </w:r>
          </w:p>
        </w:tc>
      </w:tr>
      <w:tr w:rsidR="006C0AF0" w:rsidRPr="00D50547" w14:paraId="74EF9954" w14:textId="77777777" w:rsidTr="006C0AF0">
        <w:trPr>
          <w:trHeight w:val="1265"/>
        </w:trPr>
        <w:tc>
          <w:tcPr>
            <w:tcW w:w="1202" w:type="dxa"/>
            <w:vAlign w:val="center"/>
          </w:tcPr>
          <w:p w14:paraId="1416F035" w14:textId="77777777" w:rsidR="006C0AF0" w:rsidRPr="00D50547" w:rsidRDefault="006C0AF0" w:rsidP="00B35F7C">
            <w:pPr>
              <w:spacing w:line="240" w:lineRule="exact"/>
              <w:jc w:val="distribute"/>
              <w:rPr>
                <w:rFonts w:ascii="Yu Gothic" w:eastAsia="Yu Gothic" w:hAnsi="Yu Gothic"/>
                <w:sz w:val="22"/>
              </w:rPr>
            </w:pPr>
            <w:r w:rsidRPr="00D50547">
              <w:rPr>
                <w:rFonts w:ascii="Yu Gothic" w:eastAsia="Yu Gothic" w:hAnsi="Yu Gothic" w:hint="eastAsia"/>
                <w:sz w:val="22"/>
              </w:rPr>
              <w:t>期間</w:t>
            </w:r>
          </w:p>
        </w:tc>
        <w:tc>
          <w:tcPr>
            <w:tcW w:w="8687" w:type="dxa"/>
            <w:vAlign w:val="center"/>
          </w:tcPr>
          <w:p w14:paraId="4F09E61D" w14:textId="7E1D379F" w:rsidR="006C0AF0" w:rsidRPr="00D50547" w:rsidRDefault="006C0AF0" w:rsidP="00B35F7C">
            <w:pPr>
              <w:spacing w:line="240" w:lineRule="exact"/>
              <w:ind w:firstLineChars="100" w:firstLine="200"/>
              <w:rPr>
                <w:rFonts w:ascii="Yu Gothic" w:eastAsia="Yu Gothic" w:hAnsi="Yu Gothic"/>
                <w:sz w:val="20"/>
                <w:szCs w:val="21"/>
              </w:rPr>
            </w:pPr>
            <w:r w:rsidRPr="00D50547">
              <w:rPr>
                <w:rFonts w:ascii="Yu Gothic" w:eastAsia="Yu Gothic" w:hAnsi="Yu Gothic" w:hint="eastAsia"/>
                <w:sz w:val="20"/>
                <w:szCs w:val="21"/>
              </w:rPr>
              <w:t>原則、子が</w:t>
            </w:r>
            <w:r w:rsidRPr="00D50547">
              <w:rPr>
                <w:rFonts w:ascii="Yu Gothic" w:eastAsia="Yu Gothic" w:hAnsi="Yu Gothic"/>
                <w:sz w:val="20"/>
                <w:szCs w:val="21"/>
              </w:rPr>
              <w:t>1歳に達する</w:t>
            </w:r>
            <w:r w:rsidRPr="00D50547">
              <w:rPr>
                <w:rFonts w:ascii="Yu Gothic" w:eastAsia="Yu Gothic" w:hAnsi="Yu Gothic" w:hint="eastAsia"/>
                <w:sz w:val="20"/>
                <w:szCs w:val="21"/>
              </w:rPr>
              <w:t>日</w:t>
            </w:r>
            <w:r w:rsidRPr="00D50547">
              <w:rPr>
                <w:rFonts w:ascii="Yu Gothic" w:eastAsia="Yu Gothic" w:hAnsi="Yu Gothic"/>
                <w:sz w:val="20"/>
                <w:szCs w:val="21"/>
              </w:rPr>
              <w:t>（１歳の誕生日の前日</w:t>
            </w:r>
            <w:r w:rsidRPr="00D50547">
              <w:rPr>
                <w:rFonts w:ascii="Yu Gothic" w:eastAsia="Yu Gothic" w:hAnsi="Yu Gothic" w:hint="eastAsia"/>
                <w:sz w:val="20"/>
                <w:szCs w:val="21"/>
              </w:rPr>
              <w:t>）までの間の労働者が希望する期間</w:t>
            </w:r>
            <w:r w:rsidRPr="00D50547">
              <w:rPr>
                <w:rFonts w:ascii="Yu Gothic" w:eastAsia="Yu Gothic" w:hAnsi="Yu Gothic"/>
                <w:sz w:val="20"/>
                <w:szCs w:val="21"/>
              </w:rPr>
              <w:t>。</w:t>
            </w:r>
            <w:r w:rsidRPr="00D50547">
              <w:rPr>
                <w:rFonts w:ascii="Yu Gothic" w:eastAsia="Yu Gothic" w:hAnsi="Yu Gothic" w:hint="eastAsia"/>
                <w:sz w:val="20"/>
                <w:szCs w:val="21"/>
              </w:rPr>
              <w:t>なお、</w:t>
            </w:r>
            <w:r w:rsidRPr="00D50547">
              <w:rPr>
                <w:rFonts w:ascii="Yu Gothic" w:eastAsia="Yu Gothic" w:hAnsi="Yu Gothic"/>
                <w:sz w:val="20"/>
                <w:szCs w:val="21"/>
              </w:rPr>
              <w:t>配偶者が育児休業をしている場合は、子が１歳２か月に達するまで出産日と産後休業期間と育児休業期間</w:t>
            </w:r>
            <w:r w:rsidRPr="00D50547">
              <w:rPr>
                <w:rFonts w:ascii="Yu Gothic" w:eastAsia="Yu Gothic" w:hAnsi="Yu Gothic" w:hint="eastAsia"/>
                <w:sz w:val="20"/>
                <w:szCs w:val="21"/>
              </w:rPr>
              <w:t>と</w:t>
            </w:r>
            <w:r w:rsidR="00B84D5A">
              <w:rPr>
                <w:rFonts w:ascii="Yu Gothic" w:eastAsia="Yu Gothic" w:hAnsi="Yu Gothic" w:hint="eastAsia"/>
                <w:sz w:val="20"/>
                <w:szCs w:val="21"/>
              </w:rPr>
              <w:t>産後パパ育休</w:t>
            </w:r>
            <w:r w:rsidRPr="00D50547">
              <w:rPr>
                <w:rFonts w:ascii="Yu Gothic" w:eastAsia="Yu Gothic" w:hAnsi="Yu Gothic" w:hint="eastAsia"/>
                <w:sz w:val="20"/>
                <w:szCs w:val="21"/>
              </w:rPr>
              <w:t>期間</w:t>
            </w:r>
            <w:r w:rsidRPr="00D50547">
              <w:rPr>
                <w:rFonts w:ascii="Yu Gothic" w:eastAsia="Yu Gothic" w:hAnsi="Yu Gothic"/>
                <w:sz w:val="20"/>
                <w:szCs w:val="21"/>
              </w:rPr>
              <w:t>を合計して１年間以内の休業が可能</w:t>
            </w:r>
            <w:r w:rsidRPr="00D50547">
              <w:rPr>
                <w:rFonts w:ascii="Yu Gothic" w:eastAsia="Yu Gothic" w:hAnsi="Yu Gothic" w:hint="eastAsia"/>
                <w:sz w:val="20"/>
                <w:szCs w:val="21"/>
              </w:rPr>
              <w:t>（パパ・ママ育休プラス）</w:t>
            </w:r>
            <w:r w:rsidRPr="00D50547">
              <w:rPr>
                <w:rFonts w:ascii="Yu Gothic" w:eastAsia="Yu Gothic" w:hAnsi="Yu Gothic"/>
                <w:sz w:val="20"/>
                <w:szCs w:val="21"/>
              </w:rPr>
              <w:t>。</w:t>
            </w:r>
          </w:p>
          <w:p w14:paraId="49CDBD9A" w14:textId="77777777" w:rsidR="006C0AF0" w:rsidRPr="00D50547" w:rsidRDefault="006C0AF0" w:rsidP="00B35F7C">
            <w:pPr>
              <w:spacing w:line="240" w:lineRule="exact"/>
              <w:ind w:firstLineChars="100" w:firstLine="200"/>
              <w:rPr>
                <w:rFonts w:ascii="Yu Gothic" w:eastAsia="Yu Gothic" w:hAnsi="Yu Gothic"/>
                <w:sz w:val="20"/>
                <w:szCs w:val="21"/>
              </w:rPr>
            </w:pPr>
            <w:r w:rsidRPr="00D50547">
              <w:rPr>
                <w:rFonts w:ascii="Yu Gothic" w:eastAsia="Yu Gothic" w:hAnsi="Yu Gothic" w:hint="eastAsia"/>
                <w:sz w:val="20"/>
                <w:szCs w:val="21"/>
              </w:rPr>
              <w:t>保育所等に入所できない等の理由がある場合は最長子が２歳に達する日（２歳の誕生日の前日）まで延長可能。</w:t>
            </w:r>
          </w:p>
        </w:tc>
      </w:tr>
      <w:tr w:rsidR="006C0AF0" w:rsidRPr="00D50547" w14:paraId="7075DC6B" w14:textId="77777777" w:rsidTr="006C0AF0">
        <w:trPr>
          <w:trHeight w:val="340"/>
        </w:trPr>
        <w:tc>
          <w:tcPr>
            <w:tcW w:w="1202" w:type="dxa"/>
            <w:vAlign w:val="center"/>
          </w:tcPr>
          <w:p w14:paraId="26DA2A4C" w14:textId="77777777" w:rsidR="006C0AF0" w:rsidRPr="00D50547" w:rsidRDefault="006C0AF0" w:rsidP="00B35F7C">
            <w:pPr>
              <w:spacing w:line="240" w:lineRule="exact"/>
              <w:jc w:val="distribute"/>
              <w:rPr>
                <w:rFonts w:ascii="Yu Gothic" w:eastAsia="Yu Gothic" w:hAnsi="Yu Gothic"/>
                <w:sz w:val="22"/>
              </w:rPr>
            </w:pPr>
            <w:r w:rsidRPr="00D50547">
              <w:rPr>
                <w:rFonts w:ascii="Yu Gothic" w:eastAsia="Yu Gothic" w:hAnsi="Yu Gothic" w:hint="eastAsia"/>
                <w:sz w:val="22"/>
              </w:rPr>
              <w:t>申出期限</w:t>
            </w:r>
          </w:p>
        </w:tc>
        <w:tc>
          <w:tcPr>
            <w:tcW w:w="8687" w:type="dxa"/>
            <w:vAlign w:val="center"/>
          </w:tcPr>
          <w:p w14:paraId="1A9565FA" w14:textId="77777777" w:rsidR="006C0AF0" w:rsidRPr="00D50547" w:rsidRDefault="006C0AF0" w:rsidP="00B35F7C">
            <w:pPr>
              <w:spacing w:line="240" w:lineRule="exact"/>
              <w:ind w:firstLineChars="100" w:firstLine="200"/>
              <w:rPr>
                <w:rFonts w:ascii="Yu Gothic" w:eastAsia="Yu Gothic" w:hAnsi="Yu Gothic"/>
                <w:sz w:val="20"/>
                <w:szCs w:val="21"/>
              </w:rPr>
            </w:pPr>
            <w:r w:rsidRPr="00D50547">
              <w:rPr>
                <w:rFonts w:ascii="Yu Gothic" w:eastAsia="Yu Gothic" w:hAnsi="Yu Gothic" w:hint="eastAsia"/>
                <w:sz w:val="20"/>
                <w:szCs w:val="21"/>
              </w:rPr>
              <w:t>原則休業の１か月前（１歳６か月又は２歳までの育児休業の場合は２週間前）までに●●部□□係に申し出てください。</w:t>
            </w:r>
          </w:p>
        </w:tc>
      </w:tr>
      <w:tr w:rsidR="006C0AF0" w:rsidRPr="0077141C" w14:paraId="1CED7713" w14:textId="77777777" w:rsidTr="006C0AF0">
        <w:trPr>
          <w:trHeight w:val="340"/>
        </w:trPr>
        <w:tc>
          <w:tcPr>
            <w:tcW w:w="1202" w:type="dxa"/>
            <w:vAlign w:val="center"/>
          </w:tcPr>
          <w:p w14:paraId="7495E257" w14:textId="77777777" w:rsidR="006C0AF0" w:rsidRPr="00E103EB" w:rsidRDefault="006C0AF0" w:rsidP="00B35F7C">
            <w:pPr>
              <w:spacing w:line="240" w:lineRule="exact"/>
              <w:jc w:val="distribute"/>
              <w:rPr>
                <w:rFonts w:ascii="Yu Gothic" w:eastAsia="Yu Gothic" w:hAnsi="Yu Gothic"/>
                <w:sz w:val="22"/>
              </w:rPr>
            </w:pPr>
            <w:r w:rsidRPr="00E103EB">
              <w:rPr>
                <w:rFonts w:ascii="Yu Gothic" w:eastAsia="Yu Gothic" w:hAnsi="Yu Gothic" w:hint="eastAsia"/>
                <w:sz w:val="22"/>
              </w:rPr>
              <w:t>分割取得</w:t>
            </w:r>
          </w:p>
        </w:tc>
        <w:tc>
          <w:tcPr>
            <w:tcW w:w="8687" w:type="dxa"/>
            <w:vAlign w:val="center"/>
          </w:tcPr>
          <w:p w14:paraId="35190BFB" w14:textId="77777777" w:rsidR="006C0AF0" w:rsidRPr="00D167C2" w:rsidRDefault="006C0AF0" w:rsidP="00B35F7C">
            <w:pPr>
              <w:spacing w:line="240" w:lineRule="exact"/>
              <w:ind w:firstLineChars="100" w:firstLine="200"/>
              <w:rPr>
                <w:rFonts w:ascii="Yu Gothic" w:eastAsia="Yu Gothic" w:hAnsi="Yu Gothic"/>
                <w:sz w:val="16"/>
                <w:szCs w:val="18"/>
              </w:rPr>
            </w:pPr>
            <w:r w:rsidRPr="0077141C">
              <w:rPr>
                <w:rFonts w:ascii="Yu Gothic" w:eastAsia="Yu Gothic" w:hAnsi="Yu Gothic" w:hint="eastAsia"/>
                <w:sz w:val="20"/>
                <w:szCs w:val="21"/>
              </w:rPr>
              <w:t>分割して２回取得可能</w:t>
            </w:r>
          </w:p>
        </w:tc>
      </w:tr>
    </w:tbl>
    <w:p w14:paraId="5CFDD40A" w14:textId="77777777" w:rsidR="006C0AF0" w:rsidRDefault="006C0AF0" w:rsidP="006C0AF0">
      <w:pPr>
        <w:spacing w:line="400" w:lineRule="exact"/>
        <w:ind w:right="-1"/>
        <w:rPr>
          <w:rFonts w:ascii="Yu Gothic" w:eastAsia="Yu Gothic" w:hAnsi="Yu Gothic"/>
          <w:b/>
          <w:sz w:val="28"/>
        </w:rPr>
      </w:pPr>
    </w:p>
    <w:p w14:paraId="10BC700F" w14:textId="77777777" w:rsidR="006C0AF0" w:rsidRPr="00CC5129" w:rsidRDefault="006C0AF0" w:rsidP="006C0AF0">
      <w:pPr>
        <w:spacing w:after="240" w:line="400" w:lineRule="exact"/>
        <w:ind w:right="-1"/>
        <w:rPr>
          <w:rFonts w:ascii="Yu Gothic" w:eastAsia="Yu Gothic" w:hAnsi="Yu Gothic"/>
          <w:b/>
          <w:sz w:val="28"/>
        </w:rPr>
      </w:pPr>
      <w:r w:rsidRPr="00CC5129">
        <w:rPr>
          <w:rFonts w:ascii="Yu Gothic" w:eastAsia="Yu Gothic" w:hAnsi="Yu Gothic" w:hint="eastAsia"/>
          <w:b/>
          <w:sz w:val="28"/>
        </w:rPr>
        <w:t>２．産後パパ育休は男性の育児休業取得を促進する制度です。</w:t>
      </w:r>
    </w:p>
    <w:tbl>
      <w:tblPr>
        <w:tblpPr w:leftFromText="142" w:rightFromText="142" w:vertAnchor="text" w:horzAnchor="margin" w:tblpX="131" w:tblpY="1"/>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8686"/>
      </w:tblGrid>
      <w:tr w:rsidR="006C0AF0" w:rsidRPr="00D50547" w14:paraId="2EEBB443" w14:textId="77777777" w:rsidTr="006C0AF0">
        <w:trPr>
          <w:trHeight w:val="1834"/>
        </w:trPr>
        <w:tc>
          <w:tcPr>
            <w:tcW w:w="1203" w:type="dxa"/>
            <w:vAlign w:val="center"/>
          </w:tcPr>
          <w:p w14:paraId="28239C8F" w14:textId="77777777" w:rsidR="006C0AF0" w:rsidRPr="00D50547" w:rsidRDefault="006C0AF0" w:rsidP="00B35F7C">
            <w:pPr>
              <w:spacing w:line="280" w:lineRule="exact"/>
              <w:jc w:val="distribute"/>
              <w:rPr>
                <w:rFonts w:ascii="Yu Gothic" w:eastAsia="Yu Gothic" w:hAnsi="Yu Gothic"/>
                <w:sz w:val="22"/>
                <w:szCs w:val="22"/>
              </w:rPr>
            </w:pPr>
            <w:r w:rsidRPr="00D50547">
              <w:rPr>
                <w:rFonts w:ascii="Yu Gothic" w:eastAsia="Yu Gothic" w:hAnsi="Yu Gothic" w:hint="eastAsia"/>
                <w:sz w:val="22"/>
                <w:szCs w:val="22"/>
              </w:rPr>
              <w:t>対象者</w:t>
            </w:r>
          </w:p>
        </w:tc>
        <w:tc>
          <w:tcPr>
            <w:tcW w:w="8686" w:type="dxa"/>
            <w:vAlign w:val="center"/>
          </w:tcPr>
          <w:p w14:paraId="7939DAC2" w14:textId="77777777" w:rsidR="006C0AF0" w:rsidRPr="00D50547" w:rsidRDefault="006C0AF0" w:rsidP="00B35F7C">
            <w:pPr>
              <w:spacing w:line="240" w:lineRule="exact"/>
              <w:ind w:firstLineChars="100" w:firstLine="200"/>
              <w:rPr>
                <w:rFonts w:ascii="Yu Gothic" w:eastAsia="Yu Gothic" w:hAnsi="Yu Gothic"/>
                <w:sz w:val="20"/>
                <w:szCs w:val="21"/>
              </w:rPr>
            </w:pPr>
            <w:r>
              <w:rPr>
                <w:rFonts w:ascii="Yu Gothic" w:eastAsia="Yu Gothic" w:hAnsi="Yu Gothic" w:hint="eastAsia"/>
                <w:sz w:val="20"/>
                <w:szCs w:val="21"/>
              </w:rPr>
              <w:t>出生後8週間以内の子を養育する</w:t>
            </w:r>
            <w:r w:rsidRPr="00D50547">
              <w:rPr>
                <w:rFonts w:ascii="Yu Gothic" w:eastAsia="Yu Gothic" w:hAnsi="Yu Gothic" w:hint="eastAsia"/>
                <w:sz w:val="20"/>
                <w:szCs w:val="21"/>
              </w:rPr>
              <w:t>主に男性労働者。なお、養子の場合等は女性も取得できます。</w:t>
            </w:r>
            <w:r w:rsidRPr="005C3770">
              <w:rPr>
                <w:rFonts w:ascii="Yu Gothic" w:eastAsia="Yu Gothic" w:hAnsi="Yu Gothic" w:hint="eastAsia"/>
                <w:sz w:val="18"/>
                <w:szCs w:val="20"/>
              </w:rPr>
              <w:t>※配偶者が専業主婦（夫）でも取得できます。</w:t>
            </w:r>
          </w:p>
          <w:p w14:paraId="3B8A4940" w14:textId="77777777" w:rsidR="006C0AF0" w:rsidRPr="00D50547" w:rsidRDefault="006C0AF0" w:rsidP="00B35F7C">
            <w:pPr>
              <w:spacing w:line="240" w:lineRule="exact"/>
              <w:ind w:firstLineChars="100" w:firstLine="200"/>
              <w:rPr>
                <w:rFonts w:ascii="Yu Gothic" w:eastAsia="Yu Gothic" w:hAnsi="Yu Gothic"/>
                <w:sz w:val="20"/>
                <w:szCs w:val="21"/>
              </w:rPr>
            </w:pPr>
            <w:r w:rsidRPr="00D50547">
              <w:rPr>
                <w:rFonts w:ascii="Yu Gothic" w:eastAsia="Yu Gothic" w:hAnsi="Yu Gothic" w:hint="eastAsia"/>
                <w:sz w:val="20"/>
                <w:szCs w:val="21"/>
              </w:rPr>
              <w:t>有期雇用労働者の方は、申出時点で、子の出生日又は出産予定日のいずれか遅い方から８週間を経過する日の翌日から起算して６か月を経過する日までに労働契約期間が満了し、更新されないことが明らかでない場合取得できます。</w:t>
            </w:r>
          </w:p>
          <w:p w14:paraId="4328F0FE" w14:textId="77777777" w:rsidR="006C0AF0" w:rsidRPr="00D50547" w:rsidRDefault="006C0AF0" w:rsidP="00B35F7C">
            <w:pPr>
              <w:spacing w:before="60" w:line="220" w:lineRule="exact"/>
              <w:rPr>
                <w:rFonts w:ascii="Yu Gothic" w:eastAsia="Yu Gothic" w:hAnsi="Yu Gothic"/>
                <w:color w:val="000000"/>
                <w:sz w:val="18"/>
                <w:szCs w:val="18"/>
              </w:rPr>
            </w:pPr>
            <w:r w:rsidRPr="00D50547">
              <w:rPr>
                <w:rFonts w:ascii="Yu Gothic" w:eastAsia="Yu Gothic" w:hAnsi="Yu Gothic" w:hint="eastAsia"/>
                <w:color w:val="000000"/>
                <w:sz w:val="20"/>
                <w:szCs w:val="21"/>
              </w:rPr>
              <w:t>＜対象外＞</w:t>
            </w:r>
            <w:r w:rsidRPr="00D50547">
              <w:rPr>
                <w:rFonts w:ascii="Yu Gothic" w:eastAsia="Yu Gothic" w:hAnsi="Yu Gothic" w:hint="eastAsia"/>
                <w:color w:val="000000"/>
                <w:sz w:val="18"/>
                <w:szCs w:val="18"/>
              </w:rPr>
              <w:t>（※対象外の労働者を労使協定で締結している場合の例）</w:t>
            </w:r>
          </w:p>
          <w:p w14:paraId="14B22AD3" w14:textId="77777777" w:rsidR="006C0AF0" w:rsidRPr="00D50547" w:rsidRDefault="006C0AF0" w:rsidP="00B35F7C">
            <w:pPr>
              <w:spacing w:line="220" w:lineRule="exact"/>
              <w:ind w:leftChars="104" w:left="218"/>
              <w:rPr>
                <w:rFonts w:ascii="Yu Gothic" w:eastAsia="Yu Gothic" w:hAnsi="Yu Gothic"/>
                <w:color w:val="000000"/>
                <w:sz w:val="20"/>
                <w:szCs w:val="21"/>
              </w:rPr>
            </w:pPr>
            <w:r w:rsidRPr="00D50547">
              <w:rPr>
                <w:rFonts w:ascii="Yu Gothic" w:eastAsia="Yu Gothic" w:hAnsi="Yu Gothic" w:hint="eastAsia"/>
                <w:color w:val="000000"/>
                <w:sz w:val="20"/>
                <w:szCs w:val="21"/>
              </w:rPr>
              <w:t xml:space="preserve">①入社１年未満の労働者　②申出の日から８週間以内に雇用関係が終了する労働者　</w:t>
            </w:r>
          </w:p>
          <w:p w14:paraId="12219F5F" w14:textId="77777777" w:rsidR="006C0AF0" w:rsidRPr="00D50547" w:rsidRDefault="006C0AF0" w:rsidP="00B35F7C">
            <w:pPr>
              <w:spacing w:line="220" w:lineRule="exact"/>
              <w:ind w:leftChars="104" w:left="218"/>
              <w:rPr>
                <w:rFonts w:ascii="Yu Gothic" w:eastAsia="Yu Gothic" w:hAnsi="Yu Gothic"/>
                <w:sz w:val="20"/>
                <w:szCs w:val="21"/>
              </w:rPr>
            </w:pPr>
            <w:r w:rsidRPr="00D50547">
              <w:rPr>
                <w:rFonts w:ascii="Yu Gothic" w:eastAsia="Yu Gothic" w:hAnsi="Yu Gothic" w:hint="eastAsia"/>
                <w:color w:val="000000"/>
                <w:sz w:val="20"/>
                <w:szCs w:val="21"/>
              </w:rPr>
              <w:t>③１週間の所定労働日数が２日以下の労働者</w:t>
            </w:r>
          </w:p>
        </w:tc>
      </w:tr>
      <w:tr w:rsidR="006C0AF0" w:rsidRPr="00D50547" w14:paraId="7F35B5FC" w14:textId="77777777" w:rsidTr="006C0AF0">
        <w:trPr>
          <w:trHeight w:val="340"/>
        </w:trPr>
        <w:tc>
          <w:tcPr>
            <w:tcW w:w="1203" w:type="dxa"/>
            <w:vAlign w:val="center"/>
          </w:tcPr>
          <w:p w14:paraId="236F4363" w14:textId="77777777" w:rsidR="006C0AF0" w:rsidRPr="00D50547" w:rsidRDefault="006C0AF0" w:rsidP="00B35F7C">
            <w:pPr>
              <w:spacing w:line="280" w:lineRule="exact"/>
              <w:jc w:val="distribute"/>
              <w:rPr>
                <w:rFonts w:ascii="Yu Gothic" w:eastAsia="Yu Gothic" w:hAnsi="Yu Gothic"/>
                <w:sz w:val="22"/>
                <w:szCs w:val="22"/>
              </w:rPr>
            </w:pPr>
            <w:r w:rsidRPr="00D50547">
              <w:rPr>
                <w:rFonts w:ascii="Yu Gothic" w:eastAsia="Yu Gothic" w:hAnsi="Yu Gothic" w:hint="eastAsia"/>
                <w:sz w:val="22"/>
                <w:szCs w:val="22"/>
              </w:rPr>
              <w:t>期間</w:t>
            </w:r>
          </w:p>
        </w:tc>
        <w:tc>
          <w:tcPr>
            <w:tcW w:w="8686" w:type="dxa"/>
            <w:vAlign w:val="center"/>
          </w:tcPr>
          <w:p w14:paraId="7E78E6A8" w14:textId="77777777" w:rsidR="006C0AF0" w:rsidRPr="00D50547" w:rsidRDefault="006C0AF0" w:rsidP="00B35F7C">
            <w:pPr>
              <w:spacing w:line="280" w:lineRule="exact"/>
              <w:ind w:firstLineChars="100" w:firstLine="200"/>
              <w:rPr>
                <w:rFonts w:ascii="Yu Gothic" w:eastAsia="Yu Gothic" w:hAnsi="Yu Gothic"/>
                <w:sz w:val="20"/>
                <w:szCs w:val="21"/>
              </w:rPr>
            </w:pPr>
            <w:r w:rsidRPr="00D50547">
              <w:rPr>
                <w:rFonts w:ascii="Yu Gothic" w:eastAsia="Yu Gothic" w:hAnsi="Yu Gothic" w:hint="eastAsia"/>
                <w:sz w:val="20"/>
                <w:szCs w:val="21"/>
              </w:rPr>
              <w:t>子の出生後８週間以内</w:t>
            </w:r>
            <w:r w:rsidRPr="0084340D">
              <w:rPr>
                <w:rFonts w:ascii="Yu Gothic" w:eastAsia="Yu Gothic" w:hAnsi="Yu Gothic" w:hint="eastAsia"/>
                <w:sz w:val="20"/>
                <w:szCs w:val="21"/>
              </w:rPr>
              <w:t>の間で</w:t>
            </w:r>
            <w:r w:rsidRPr="00D50547">
              <w:rPr>
                <w:rFonts w:ascii="Yu Gothic" w:eastAsia="Yu Gothic" w:hAnsi="Yu Gothic" w:hint="eastAsia"/>
                <w:sz w:val="20"/>
                <w:szCs w:val="21"/>
              </w:rPr>
              <w:t>４週間</w:t>
            </w:r>
            <w:r w:rsidRPr="0084340D">
              <w:rPr>
                <w:rFonts w:ascii="Yu Gothic" w:eastAsia="Yu Gothic" w:hAnsi="Yu Gothic" w:hint="eastAsia"/>
                <w:sz w:val="20"/>
                <w:szCs w:val="21"/>
              </w:rPr>
              <w:t>（28日）以内</w:t>
            </w:r>
            <w:r w:rsidRPr="00D50547">
              <w:rPr>
                <w:rFonts w:ascii="Yu Gothic" w:eastAsia="Yu Gothic" w:hAnsi="Yu Gothic" w:hint="eastAsia"/>
                <w:sz w:val="20"/>
                <w:szCs w:val="21"/>
              </w:rPr>
              <w:t>の労働者が希望する期間</w:t>
            </w:r>
          </w:p>
        </w:tc>
      </w:tr>
      <w:tr w:rsidR="006C0AF0" w:rsidRPr="0077141C" w14:paraId="7DBC8070" w14:textId="77777777" w:rsidTr="006C0AF0">
        <w:trPr>
          <w:trHeight w:val="1625"/>
        </w:trPr>
        <w:tc>
          <w:tcPr>
            <w:tcW w:w="1203" w:type="dxa"/>
            <w:vAlign w:val="center"/>
          </w:tcPr>
          <w:p w14:paraId="4A938799" w14:textId="77777777" w:rsidR="006C0AF0" w:rsidRPr="00E103EB" w:rsidRDefault="006C0AF0" w:rsidP="00B35F7C">
            <w:pPr>
              <w:spacing w:line="280" w:lineRule="exact"/>
              <w:jc w:val="distribute"/>
              <w:rPr>
                <w:rFonts w:ascii="Yu Gothic" w:eastAsia="Yu Gothic" w:hAnsi="Yu Gothic"/>
                <w:sz w:val="22"/>
                <w:szCs w:val="22"/>
              </w:rPr>
            </w:pPr>
            <w:r w:rsidRPr="00E103EB">
              <w:rPr>
                <w:rFonts w:ascii="Yu Gothic" w:eastAsia="Yu Gothic" w:hAnsi="Yu Gothic" w:hint="eastAsia"/>
                <w:sz w:val="22"/>
                <w:szCs w:val="22"/>
              </w:rPr>
              <w:t>申出期限</w:t>
            </w:r>
          </w:p>
        </w:tc>
        <w:tc>
          <w:tcPr>
            <w:tcW w:w="8686" w:type="dxa"/>
            <w:vAlign w:val="center"/>
          </w:tcPr>
          <w:p w14:paraId="18C5C696" w14:textId="77777777" w:rsidR="006C0AF0" w:rsidRPr="001D3867" w:rsidRDefault="006C0AF0" w:rsidP="00B35F7C">
            <w:pPr>
              <w:spacing w:line="240" w:lineRule="exact"/>
              <w:ind w:leftChars="-98" w:left="-20" w:hangingChars="93" w:hanging="186"/>
              <w:rPr>
                <w:rFonts w:ascii="Yu Gothic" w:eastAsia="Yu Gothic" w:hAnsi="Yu Gothic"/>
                <w:sz w:val="20"/>
                <w:szCs w:val="21"/>
              </w:rPr>
            </w:pPr>
            <w:r w:rsidRPr="0077141C">
              <w:rPr>
                <w:rFonts w:ascii="Yu Gothic" w:eastAsia="Yu Gothic" w:hAnsi="Yu Gothic" w:hint="eastAsia"/>
                <w:sz w:val="20"/>
                <w:szCs w:val="21"/>
              </w:rPr>
              <w:t>（</w:t>
            </w:r>
            <w:r w:rsidRPr="001D3867">
              <w:rPr>
                <w:rFonts w:ascii="Yu Gothic" w:eastAsia="Yu Gothic" w:hAnsi="Yu Gothic" w:hint="eastAsia"/>
                <w:sz w:val="20"/>
                <w:szCs w:val="21"/>
              </w:rPr>
              <w:t>※２週間前とする場合の記載例）</w:t>
            </w:r>
          </w:p>
          <w:p w14:paraId="76601F56" w14:textId="77777777" w:rsidR="006C0AF0" w:rsidRPr="001D3867" w:rsidRDefault="006C0AF0" w:rsidP="00B35F7C">
            <w:pPr>
              <w:spacing w:line="240" w:lineRule="exact"/>
              <w:ind w:firstLineChars="100" w:firstLine="200"/>
              <w:rPr>
                <w:rFonts w:ascii="Yu Gothic" w:eastAsia="Yu Gothic" w:hAnsi="Yu Gothic"/>
                <w:sz w:val="20"/>
                <w:szCs w:val="21"/>
              </w:rPr>
            </w:pPr>
            <w:r w:rsidRPr="001D3867">
              <w:rPr>
                <w:rFonts w:ascii="Yu Gothic" w:eastAsia="Yu Gothic" w:hAnsi="Yu Gothic" w:hint="eastAsia"/>
                <w:sz w:val="20"/>
                <w:szCs w:val="21"/>
              </w:rPr>
              <w:t>原則休業の２週間前までに●●部□□係に申し出てください。</w:t>
            </w:r>
          </w:p>
          <w:p w14:paraId="609F24F2" w14:textId="77777777" w:rsidR="006C0AF0" w:rsidRPr="0077141C" w:rsidRDefault="006C0AF0" w:rsidP="00B35F7C">
            <w:pPr>
              <w:spacing w:line="240" w:lineRule="exact"/>
              <w:ind w:leftChars="-98" w:left="-20" w:hangingChars="93" w:hanging="186"/>
              <w:rPr>
                <w:rFonts w:ascii="Yu Gothic" w:eastAsia="Yu Gothic" w:hAnsi="Yu Gothic"/>
                <w:sz w:val="20"/>
                <w:szCs w:val="21"/>
              </w:rPr>
            </w:pPr>
            <w:r w:rsidRPr="001D3867">
              <w:rPr>
                <w:rFonts w:ascii="Yu Gothic" w:eastAsia="Yu Gothic" w:hAnsi="Yu Gothic" w:hint="eastAsia"/>
                <w:sz w:val="20"/>
                <w:szCs w:val="21"/>
              </w:rPr>
              <w:t>（※</w:t>
            </w:r>
            <w:r w:rsidRPr="0077141C">
              <w:rPr>
                <w:rFonts w:ascii="Yu Gothic" w:eastAsia="Yu Gothic" w:hAnsi="Yu Gothic" w:hint="eastAsia"/>
                <w:sz w:val="20"/>
                <w:szCs w:val="21"/>
              </w:rPr>
              <w:t>労使協定を締結し、１か月前とする場合の記載例）</w:t>
            </w:r>
          </w:p>
          <w:p w14:paraId="545937BF" w14:textId="77777777" w:rsidR="006C0AF0" w:rsidRPr="0077141C" w:rsidRDefault="006C0AF0" w:rsidP="00B35F7C">
            <w:pPr>
              <w:spacing w:line="240" w:lineRule="exact"/>
              <w:ind w:firstLineChars="100" w:firstLine="200"/>
              <w:rPr>
                <w:rFonts w:ascii="Yu Gothic" w:eastAsia="Yu Gothic" w:hAnsi="Yu Gothic"/>
                <w:sz w:val="20"/>
                <w:szCs w:val="21"/>
              </w:rPr>
            </w:pPr>
            <w:r w:rsidRPr="0077141C">
              <w:rPr>
                <w:rFonts w:ascii="Yu Gothic" w:eastAsia="Yu Gothic" w:hAnsi="Yu Gothic" w:hint="eastAsia"/>
                <w:sz w:val="20"/>
                <w:szCs w:val="21"/>
              </w:rPr>
              <w:t>原則休業の１か月前までに●●部□□係に申し出てください。※当社では、育児・介護休業法で義務づけられている内容を上回る措置の実施（①研修の実施、②相談窓口の設置）等を労使協定で締結し、申出期限を１か月前までとしています。</w:t>
            </w:r>
          </w:p>
        </w:tc>
      </w:tr>
      <w:tr w:rsidR="006C0AF0" w:rsidRPr="0077141C" w14:paraId="2310C1A8" w14:textId="77777777" w:rsidTr="006C0AF0">
        <w:trPr>
          <w:trHeight w:val="340"/>
        </w:trPr>
        <w:tc>
          <w:tcPr>
            <w:tcW w:w="1203" w:type="dxa"/>
            <w:vAlign w:val="center"/>
          </w:tcPr>
          <w:p w14:paraId="439831AA" w14:textId="77777777" w:rsidR="006C0AF0" w:rsidRPr="00E103EB" w:rsidRDefault="006C0AF0" w:rsidP="00B35F7C">
            <w:pPr>
              <w:spacing w:line="280" w:lineRule="exact"/>
              <w:jc w:val="distribute"/>
              <w:rPr>
                <w:rFonts w:ascii="Yu Gothic" w:eastAsia="Yu Gothic" w:hAnsi="Yu Gothic"/>
                <w:sz w:val="22"/>
                <w:szCs w:val="22"/>
              </w:rPr>
            </w:pPr>
            <w:r w:rsidRPr="00E103EB">
              <w:rPr>
                <w:rFonts w:ascii="Yu Gothic" w:eastAsia="Yu Gothic" w:hAnsi="Yu Gothic" w:hint="eastAsia"/>
                <w:sz w:val="22"/>
                <w:szCs w:val="22"/>
              </w:rPr>
              <w:t>分割取得</w:t>
            </w:r>
          </w:p>
        </w:tc>
        <w:tc>
          <w:tcPr>
            <w:tcW w:w="8686" w:type="dxa"/>
            <w:vAlign w:val="center"/>
          </w:tcPr>
          <w:p w14:paraId="40B60CAB" w14:textId="77777777" w:rsidR="006C0AF0" w:rsidRPr="0077141C" w:rsidRDefault="006C0AF0" w:rsidP="00B35F7C">
            <w:pPr>
              <w:spacing w:line="280" w:lineRule="exact"/>
              <w:ind w:firstLineChars="100" w:firstLine="200"/>
              <w:rPr>
                <w:rFonts w:ascii="Yu Gothic" w:eastAsia="Yu Gothic" w:hAnsi="Yu Gothic"/>
                <w:sz w:val="20"/>
                <w:szCs w:val="21"/>
              </w:rPr>
            </w:pPr>
            <w:r w:rsidRPr="0077141C">
              <w:rPr>
                <w:rFonts w:ascii="Yu Gothic" w:eastAsia="Yu Gothic" w:hAnsi="Yu Gothic" w:hint="eastAsia"/>
                <w:sz w:val="20"/>
                <w:szCs w:val="21"/>
              </w:rPr>
              <w:t>分割して２回取得可能（まとめて申し出ることが必要）</w:t>
            </w:r>
          </w:p>
        </w:tc>
      </w:tr>
      <w:tr w:rsidR="006C0AF0" w:rsidRPr="0077141C" w14:paraId="10A2B275" w14:textId="77777777" w:rsidTr="006C0AF0">
        <w:tc>
          <w:tcPr>
            <w:tcW w:w="1203" w:type="dxa"/>
            <w:vAlign w:val="center"/>
          </w:tcPr>
          <w:p w14:paraId="54E21316" w14:textId="77777777" w:rsidR="006C0AF0" w:rsidRPr="00E103EB" w:rsidRDefault="006C0AF0" w:rsidP="00B35F7C">
            <w:pPr>
              <w:spacing w:line="240" w:lineRule="exact"/>
              <w:rPr>
                <w:rFonts w:ascii="Yu Gothic" w:eastAsia="Yu Gothic" w:hAnsi="Yu Gothic"/>
                <w:sz w:val="22"/>
                <w:szCs w:val="22"/>
              </w:rPr>
            </w:pPr>
            <w:r w:rsidRPr="00E103EB">
              <w:rPr>
                <w:rFonts w:ascii="Yu Gothic" w:eastAsia="Yu Gothic" w:hAnsi="Yu Gothic" w:hint="eastAsia"/>
                <w:sz w:val="22"/>
                <w:szCs w:val="22"/>
              </w:rPr>
              <w:t>休業中の就業</w:t>
            </w:r>
            <w:r w:rsidRPr="0077141C">
              <w:rPr>
                <w:rFonts w:ascii="Yu Gothic" w:eastAsia="Yu Gothic" w:hAnsi="Yu Gothic" w:hint="eastAsia"/>
                <w:sz w:val="17"/>
                <w:szCs w:val="17"/>
              </w:rPr>
              <w:t>（注）</w:t>
            </w:r>
          </w:p>
        </w:tc>
        <w:tc>
          <w:tcPr>
            <w:tcW w:w="8686" w:type="dxa"/>
            <w:vAlign w:val="center"/>
          </w:tcPr>
          <w:p w14:paraId="000310A8" w14:textId="77777777" w:rsidR="006C0AF0" w:rsidRPr="0077141C" w:rsidRDefault="006C0AF0" w:rsidP="00B35F7C">
            <w:pPr>
              <w:spacing w:line="280" w:lineRule="exact"/>
              <w:ind w:firstLineChars="100" w:firstLine="200"/>
              <w:rPr>
                <w:rFonts w:ascii="Yu Gothic" w:eastAsia="Yu Gothic" w:hAnsi="Yu Gothic"/>
                <w:sz w:val="20"/>
                <w:szCs w:val="21"/>
              </w:rPr>
            </w:pPr>
            <w:r w:rsidRPr="0077141C">
              <w:rPr>
                <w:rFonts w:ascii="Yu Gothic" w:eastAsia="Yu Gothic" w:hAnsi="Yu Gothic" w:hint="eastAsia"/>
                <w:sz w:val="20"/>
                <w:szCs w:val="21"/>
              </w:rPr>
              <w:t>調整等が必要ですので、希望する場合、まずは●●部□□係にご相談ください。</w:t>
            </w:r>
          </w:p>
        </w:tc>
      </w:tr>
    </w:tbl>
    <w:p w14:paraId="4CA4F989" w14:textId="77777777" w:rsidR="006C0AF0" w:rsidRDefault="006C0AF0" w:rsidP="006C0AF0">
      <w:pPr>
        <w:spacing w:line="220" w:lineRule="exact"/>
        <w:ind w:firstLineChars="100" w:firstLine="170"/>
        <w:jc w:val="left"/>
        <w:rPr>
          <w:rFonts w:ascii="Yu Gothic" w:eastAsia="Yu Gothic" w:hAnsi="Yu Gothic"/>
          <w:sz w:val="17"/>
          <w:szCs w:val="17"/>
        </w:rPr>
      </w:pPr>
      <w:r w:rsidRPr="0077141C">
        <w:rPr>
          <w:rFonts w:ascii="Yu Gothic" w:eastAsia="Yu Gothic" w:hAnsi="Yu Gothic" w:hint="eastAsia"/>
          <w:sz w:val="17"/>
          <w:szCs w:val="17"/>
        </w:rPr>
        <w:t>（注）休業中の就業について労使協定を締結していない場合記載は不要です。</w:t>
      </w:r>
    </w:p>
    <w:p w14:paraId="7005EBEC" w14:textId="77777777" w:rsidR="006C0AF0" w:rsidRDefault="006C0AF0" w:rsidP="006C0AF0">
      <w:pPr>
        <w:spacing w:line="220" w:lineRule="exact"/>
        <w:ind w:firstLineChars="100" w:firstLine="170"/>
        <w:jc w:val="left"/>
        <w:rPr>
          <w:rFonts w:ascii="Yu Gothic" w:eastAsia="Yu Gothic" w:hAnsi="Yu Gothic"/>
          <w:sz w:val="17"/>
          <w:szCs w:val="17"/>
        </w:rPr>
      </w:pPr>
    </w:p>
    <w:p w14:paraId="2E38BB84" w14:textId="77777777" w:rsidR="006C0AF0" w:rsidRPr="0077141C" w:rsidRDefault="006C0AF0" w:rsidP="006C0AF0">
      <w:pPr>
        <w:spacing w:line="220" w:lineRule="exact"/>
        <w:ind w:firstLineChars="100" w:firstLine="170"/>
        <w:jc w:val="left"/>
        <w:rPr>
          <w:rFonts w:ascii="Yu Gothic" w:eastAsia="Yu Gothic" w:hAnsi="Yu Gothic"/>
          <w:sz w:val="17"/>
          <w:szCs w:val="17"/>
        </w:rPr>
      </w:pPr>
    </w:p>
    <w:p w14:paraId="517E7751" w14:textId="6DACA444" w:rsidR="006C0AF0" w:rsidRPr="00CC5129" w:rsidRDefault="00E6659B" w:rsidP="006C0AF0">
      <w:pPr>
        <w:spacing w:line="320" w:lineRule="exact"/>
        <w:jc w:val="center"/>
        <w:rPr>
          <w:rFonts w:ascii="Yu Gothic" w:eastAsia="Yu Gothic" w:hAnsi="Yu Gothic"/>
          <w:sz w:val="22"/>
        </w:rPr>
      </w:pPr>
      <w:r w:rsidRPr="00CC5129">
        <w:rPr>
          <w:rFonts w:ascii="Yu Gothic" w:eastAsia="Yu Gothic" w:hAnsi="Yu Gothic"/>
          <w:noProof/>
        </w:rPr>
        <mc:AlternateContent>
          <mc:Choice Requires="wps">
            <w:drawing>
              <wp:anchor distT="0" distB="0" distL="114300" distR="114300" simplePos="0" relativeHeight="251658752" behindDoc="0" locked="0" layoutInCell="1" allowOverlap="1" wp14:anchorId="743843BF" wp14:editId="68750E26">
                <wp:simplePos x="0" y="0"/>
                <wp:positionH relativeFrom="margin">
                  <wp:align>center</wp:align>
                </wp:positionH>
                <wp:positionV relativeFrom="paragraph">
                  <wp:posOffset>8890</wp:posOffset>
                </wp:positionV>
                <wp:extent cx="6369050" cy="647700"/>
                <wp:effectExtent l="13335" t="10160" r="8890" b="8890"/>
                <wp:wrapNone/>
                <wp:docPr id="140101788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647700"/>
                        </a:xfrm>
                        <a:prstGeom prst="rect">
                          <a:avLst/>
                        </a:prstGeom>
                        <a:solidFill>
                          <a:srgbClr val="FFFFFF"/>
                        </a:solidFill>
                        <a:ln w="15875">
                          <a:solidFill>
                            <a:srgbClr val="000000"/>
                          </a:solidFill>
                          <a:prstDash val="sysDot"/>
                          <a:miter lim="800000"/>
                          <a:headEnd/>
                          <a:tailEnd/>
                        </a:ln>
                      </wps:spPr>
                      <wps:txbx>
                        <w:txbxContent>
                          <w:p w14:paraId="79B95CED" w14:textId="77777777" w:rsidR="006C0AF0" w:rsidRPr="00CC5129" w:rsidRDefault="006C0AF0" w:rsidP="006C0AF0">
                            <w:pPr>
                              <w:spacing w:line="220" w:lineRule="exact"/>
                              <w:jc w:val="center"/>
                              <w:rPr>
                                <w:rFonts w:ascii="Yu Gothic" w:eastAsia="Yu Gothic" w:hAnsi="Yu Gothic"/>
                                <w:sz w:val="18"/>
                                <w:szCs w:val="18"/>
                              </w:rPr>
                            </w:pPr>
                            <w:r w:rsidRPr="00CC5129">
                              <w:rPr>
                                <w:rFonts w:ascii="Yu Gothic" w:eastAsia="Yu Gothic" w:hAnsi="Yu Gothic" w:hint="eastAsia"/>
                                <w:sz w:val="18"/>
                                <w:szCs w:val="18"/>
                              </w:rPr>
                              <w:t>～知っておこう産後の気分の不調～</w:t>
                            </w:r>
                          </w:p>
                          <w:p w14:paraId="572EE941" w14:textId="77777777" w:rsidR="006C0AF0" w:rsidRPr="00CC5129" w:rsidRDefault="006C0AF0" w:rsidP="006C0AF0">
                            <w:pPr>
                              <w:spacing w:line="220" w:lineRule="exact"/>
                              <w:ind w:firstLineChars="100" w:firstLine="180"/>
                              <w:rPr>
                                <w:rFonts w:ascii="Yu Gothic" w:eastAsia="Yu Gothic" w:hAnsi="Yu Gothic"/>
                                <w:sz w:val="18"/>
                                <w:szCs w:val="18"/>
                              </w:rPr>
                            </w:pPr>
                            <w:r w:rsidRPr="00CC5129">
                              <w:rPr>
                                <w:rFonts w:ascii="Yu Gothic" w:eastAsia="Yu Gothic" w:hAnsi="Yu Gothic" w:hint="eastAsia"/>
                                <w:sz w:val="18"/>
                                <w:szCs w:val="18"/>
                              </w:rPr>
                              <w:t>出産後多くの方は、気分の落ち込みなどの抑うつ気分をはじめとするいわゆる「マタニティ・ブルーズ」を経験します。一過性のことがほとんどですが、２週間以上続く場合は「産後うつ病」である可能性があるため、早めに医療機関や市町村窓口へ相談してください。出産後は周囲のサポートが重要です。育児休業を有効に活用しましょう。</w:t>
                            </w:r>
                          </w:p>
                        </w:txbxContent>
                      </wps:txbx>
                      <wps:bodyPr rot="0" vert="horz" wrap="square" lIns="91440" tIns="3600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3843BF" id="テキスト ボックス 5" o:spid="_x0000_s1027" type="#_x0000_t202" style="position:absolute;left:0;text-align:left;margin-left:0;margin-top:.7pt;width:501.5pt;height:51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" strokeweight="1.25pt">
                <v:stroke dashstyle="1 1"/>
                <v:textbox inset=",1mm,,0">
                  <w:txbxContent>
                    <w:p w14:paraId="79B95CED" w14:textId="77777777" w:rsidR="006C0AF0" w:rsidRPr="00CC5129" w:rsidRDefault="006C0AF0" w:rsidP="006C0AF0">
                      <w:pPr>
                        <w:spacing w:line="220" w:lineRule="exact"/>
                        <w:jc w:val="center"/>
                        <w:rPr>
                          <w:rFonts w:ascii="Yu Gothic" w:eastAsia="Yu Gothic" w:hAnsi="Yu Gothic"/>
                          <w:sz w:val="18"/>
                          <w:szCs w:val="18"/>
                        </w:rPr>
                      </w:pPr>
                      <w:r w:rsidRPr="00CC5129">
                        <w:rPr>
                          <w:rFonts w:ascii="Yu Gothic" w:eastAsia="Yu Gothic" w:hAnsi="Yu Gothic" w:hint="eastAsia"/>
                          <w:sz w:val="18"/>
                          <w:szCs w:val="18"/>
                        </w:rPr>
                        <w:t>～知っておこう産後の気分の不調～</w:t>
                      </w:r>
                    </w:p>
                    <w:p w14:paraId="572EE941" w14:textId="77777777" w:rsidR="006C0AF0" w:rsidRPr="00CC5129" w:rsidRDefault="006C0AF0" w:rsidP="006C0AF0">
                      <w:pPr>
                        <w:spacing w:line="220" w:lineRule="exact"/>
                        <w:ind w:firstLineChars="100" w:firstLine="180"/>
                        <w:rPr>
                          <w:rFonts w:ascii="Yu Gothic" w:eastAsia="Yu Gothic" w:hAnsi="Yu Gothic"/>
                          <w:sz w:val="18"/>
                          <w:szCs w:val="18"/>
                        </w:rPr>
                      </w:pPr>
                      <w:r w:rsidRPr="00CC5129">
                        <w:rPr>
                          <w:rFonts w:ascii="Yu Gothic" w:eastAsia="Yu Gothic" w:hAnsi="Yu Gothic" w:hint="eastAsia"/>
                          <w:sz w:val="18"/>
                          <w:szCs w:val="18"/>
                        </w:rPr>
                        <w:t>出産後多くの方は、気分の落ち込みなどの抑うつ気分をはじめとするいわゆる「マタニティ・ブルーズ」を経験します。一過性のことがほとんどですが、２週間以上続く場合は「産後うつ病」である可能性があるため、早めに医療機関や市町村窓口へ相談してください。出産後は周囲のサポートが重要です。育児休業を有効に活用しましょう。</w:t>
                      </w:r>
                    </w:p>
                  </w:txbxContent>
                </v:textbox>
                <w10:wrap anchorx="margin"/>
              </v:shape>
            </w:pict>
          </mc:Fallback>
        </mc:AlternateContent>
      </w:r>
    </w:p>
    <w:p w14:paraId="7BB43963" w14:textId="77777777" w:rsidR="006C0AF0" w:rsidRPr="00CC5129" w:rsidRDefault="006C0AF0" w:rsidP="006C0AF0">
      <w:pPr>
        <w:spacing w:line="320" w:lineRule="exact"/>
        <w:jc w:val="center"/>
        <w:rPr>
          <w:rFonts w:ascii="Yu Gothic" w:eastAsia="Yu Gothic" w:hAnsi="Yu Gothic"/>
          <w:sz w:val="22"/>
        </w:rPr>
      </w:pPr>
    </w:p>
    <w:p w14:paraId="4C0A786F" w14:textId="77777777" w:rsidR="00ED010E" w:rsidRPr="006C0AF0" w:rsidRDefault="00ED010E" w:rsidP="0053369E">
      <w:pPr>
        <w:spacing w:line="340" w:lineRule="exact"/>
        <w:ind w:firstLineChars="200" w:firstLine="360"/>
        <w:jc w:val="left"/>
        <w:rPr>
          <w:rFonts w:ascii="Yu Gothic" w:eastAsia="Yu Gothic" w:hAnsi="Yu Gothic"/>
          <w:sz w:val="18"/>
          <w:szCs w:val="16"/>
        </w:rPr>
      </w:pPr>
    </w:p>
    <w:p w14:paraId="48BB22B3" w14:textId="77777777" w:rsidR="00ED010E" w:rsidRDefault="00ED010E" w:rsidP="0053369E">
      <w:pPr>
        <w:spacing w:line="340" w:lineRule="exact"/>
        <w:ind w:firstLineChars="200" w:firstLine="360"/>
        <w:jc w:val="left"/>
        <w:rPr>
          <w:rFonts w:ascii="Yu Gothic" w:eastAsia="Yu Gothic" w:hAnsi="Yu Gothic"/>
          <w:sz w:val="18"/>
          <w:szCs w:val="16"/>
        </w:rPr>
      </w:pPr>
    </w:p>
    <w:p w14:paraId="4E2F07D7" w14:textId="77777777" w:rsidR="0098241A" w:rsidRPr="00CC5129" w:rsidRDefault="0098241A" w:rsidP="0053369E">
      <w:pPr>
        <w:spacing w:line="340" w:lineRule="exact"/>
        <w:ind w:firstLineChars="200" w:firstLine="360"/>
        <w:jc w:val="left"/>
        <w:rPr>
          <w:rFonts w:ascii="Yu Gothic" w:eastAsia="Yu Gothic" w:hAnsi="Yu Gothic"/>
          <w:sz w:val="18"/>
          <w:szCs w:val="16"/>
        </w:rPr>
      </w:pPr>
    </w:p>
    <w:p w14:paraId="7D4CA2A3" w14:textId="77777777" w:rsidR="00B21A24" w:rsidRDefault="00B21A24" w:rsidP="0053369E">
      <w:pPr>
        <w:spacing w:line="320" w:lineRule="exact"/>
        <w:jc w:val="center"/>
        <w:rPr>
          <w:rFonts w:ascii="ＭＳ 明朝" w:hAnsi="ＭＳ 明朝"/>
          <w:sz w:val="22"/>
        </w:rPr>
      </w:pPr>
    </w:p>
    <w:p w14:paraId="000837C3" w14:textId="5B145FB2" w:rsidR="00AC1BC1" w:rsidRPr="00CC5129" w:rsidRDefault="00B21A24" w:rsidP="00B21A24">
      <w:pPr>
        <w:spacing w:line="320" w:lineRule="exact"/>
        <w:jc w:val="center"/>
        <w:rPr>
          <w:rFonts w:ascii="Yu Gothic" w:eastAsia="Yu Gothic" w:hAnsi="Yu Gothic"/>
          <w:b/>
          <w:sz w:val="28"/>
        </w:rPr>
      </w:pPr>
      <w:r>
        <w:rPr>
          <w:rFonts w:ascii="ＭＳ 明朝" w:hAnsi="ＭＳ 明朝"/>
          <w:sz w:val="22"/>
        </w:rPr>
        <w:br w:type="page"/>
      </w:r>
      <w:r w:rsidR="00AC1BC1" w:rsidRPr="00CC5129">
        <w:rPr>
          <w:rFonts w:ascii="Yu Gothic" w:eastAsia="Yu Gothic" w:hAnsi="Yu Gothic" w:hint="eastAsia"/>
          <w:b/>
          <w:sz w:val="28"/>
        </w:rPr>
        <w:lastRenderedPageBreak/>
        <w:t>育児休業、</w:t>
      </w:r>
      <w:r w:rsidR="00757A04">
        <w:rPr>
          <w:rFonts w:ascii="Yu Gothic" w:eastAsia="Yu Gothic" w:hAnsi="Yu Gothic" w:hint="eastAsia"/>
          <w:b/>
          <w:sz w:val="28"/>
        </w:rPr>
        <w:t>産後パパ育休</w:t>
      </w:r>
      <w:r w:rsidR="00AC1BC1" w:rsidRPr="00CC5129">
        <w:rPr>
          <w:rFonts w:ascii="Yu Gothic" w:eastAsia="Yu Gothic" w:hAnsi="Yu Gothic" w:hint="eastAsia"/>
          <w:b/>
          <w:sz w:val="28"/>
        </w:rPr>
        <w:t>には、給付の支給や社会保険料免除があります。</w:t>
      </w:r>
    </w:p>
    <w:p w14:paraId="564FE0B9" w14:textId="77777777" w:rsidR="00AC1BC1" w:rsidRDefault="00AC1BC1" w:rsidP="00AC1BC1">
      <w:pPr>
        <w:spacing w:line="360" w:lineRule="exact"/>
        <w:jc w:val="center"/>
        <w:rPr>
          <w:rFonts w:ascii="メイリオ" w:eastAsia="メイリオ" w:hAnsi="メイリオ"/>
          <w:b/>
          <w:sz w:val="28"/>
        </w:rPr>
      </w:pPr>
    </w:p>
    <w:p w14:paraId="516CEB7B" w14:textId="77777777" w:rsidR="00FE6C6E" w:rsidRPr="00CC5129" w:rsidRDefault="0098241A" w:rsidP="00FE6C6E">
      <w:pPr>
        <w:spacing w:line="280" w:lineRule="exact"/>
        <w:rPr>
          <w:rFonts w:ascii="Yu Gothic" w:eastAsia="Yu Gothic" w:hAnsi="Yu Gothic"/>
          <w:sz w:val="22"/>
          <w:bdr w:val="single" w:sz="4" w:space="0" w:color="auto"/>
        </w:rPr>
      </w:pPr>
      <w:r>
        <w:rPr>
          <w:rFonts w:ascii="Yu Gothic" w:eastAsia="Yu Gothic" w:hAnsi="Yu Gothic" w:hint="eastAsia"/>
          <w:sz w:val="22"/>
          <w:bdr w:val="single" w:sz="4" w:space="0" w:color="auto"/>
        </w:rPr>
        <w:t xml:space="preserve"> 育</w:t>
      </w:r>
      <w:r w:rsidR="00FE6C6E" w:rsidRPr="00CC5129">
        <w:rPr>
          <w:rFonts w:ascii="Yu Gothic" w:eastAsia="Yu Gothic" w:hAnsi="Yu Gothic" w:hint="eastAsia"/>
          <w:sz w:val="22"/>
          <w:bdr w:val="single" w:sz="4" w:space="0" w:color="auto"/>
        </w:rPr>
        <w:t xml:space="preserve">児休業給付 </w:t>
      </w:r>
    </w:p>
    <w:p w14:paraId="5A929FBB" w14:textId="1EC95E3F" w:rsidR="00FE6C6E" w:rsidRDefault="00FE6C6E" w:rsidP="00FE6C6E">
      <w:pPr>
        <w:spacing w:line="280" w:lineRule="exact"/>
        <w:ind w:firstLineChars="100" w:firstLine="220"/>
        <w:rPr>
          <w:rFonts w:ascii="Yu Gothic" w:eastAsia="Yu Gothic" w:hAnsi="Yu Gothic"/>
          <w:sz w:val="22"/>
        </w:rPr>
      </w:pPr>
      <w:r w:rsidRPr="00CC5129">
        <w:rPr>
          <w:rFonts w:ascii="Yu Gothic" w:eastAsia="Yu Gothic" w:hAnsi="Yu Gothic" w:hint="eastAsia"/>
          <w:sz w:val="22"/>
        </w:rPr>
        <w:t>育児休業（</w:t>
      </w:r>
      <w:r w:rsidR="00757A04">
        <w:rPr>
          <w:rFonts w:ascii="Yu Gothic" w:eastAsia="Yu Gothic" w:hAnsi="Yu Gothic" w:hint="eastAsia"/>
          <w:sz w:val="22"/>
        </w:rPr>
        <w:t>産後パパ育休</w:t>
      </w:r>
      <w:r w:rsidRPr="00CC5129">
        <w:rPr>
          <w:rFonts w:ascii="Yu Gothic" w:eastAsia="Yu Gothic" w:hAnsi="Yu Gothic" w:hint="eastAsia"/>
          <w:sz w:val="22"/>
        </w:rPr>
        <w:t>を含む）を取得し、受給資格を満たしていれば、原則として休業開始時の賃金の</w:t>
      </w:r>
      <w:r w:rsidRPr="00CC5129">
        <w:rPr>
          <w:rFonts w:ascii="Yu Gothic" w:eastAsia="Yu Gothic" w:hAnsi="Yu Gothic"/>
          <w:sz w:val="22"/>
        </w:rPr>
        <w:t>67%（180</w:t>
      </w:r>
      <w:r w:rsidRPr="00CC5129">
        <w:rPr>
          <w:rFonts w:ascii="Yu Gothic" w:eastAsia="Yu Gothic" w:hAnsi="Yu Gothic" w:hint="eastAsia"/>
          <w:sz w:val="22"/>
        </w:rPr>
        <w:t>日</w:t>
      </w:r>
      <w:r w:rsidRPr="00CC5129">
        <w:rPr>
          <w:rFonts w:ascii="Yu Gothic" w:eastAsia="Yu Gothic" w:hAnsi="Yu Gothic"/>
          <w:sz w:val="22"/>
        </w:rPr>
        <w:t>経過後は50%）の</w:t>
      </w:r>
      <w:r w:rsidRPr="00CC5129">
        <w:rPr>
          <w:rFonts w:ascii="Yu Gothic" w:eastAsia="Yu Gothic" w:hAnsi="Yu Gothic" w:hint="eastAsia"/>
          <w:sz w:val="22"/>
        </w:rPr>
        <w:t>育児休業</w:t>
      </w:r>
      <w:r w:rsidRPr="00CC5129">
        <w:rPr>
          <w:rFonts w:ascii="Yu Gothic" w:eastAsia="Yu Gothic" w:hAnsi="Yu Gothic"/>
          <w:sz w:val="22"/>
        </w:rPr>
        <w:t>給付を受けることができます</w:t>
      </w:r>
      <w:r w:rsidRPr="00CC5129">
        <w:rPr>
          <w:rFonts w:ascii="Yu Gothic" w:eastAsia="Yu Gothic" w:hAnsi="Yu Gothic" w:hint="eastAsia"/>
          <w:sz w:val="22"/>
        </w:rPr>
        <w:t>。</w:t>
      </w:r>
    </w:p>
    <w:p w14:paraId="46069ECD" w14:textId="77777777" w:rsidR="00FE6C6E" w:rsidRPr="00CC5129" w:rsidRDefault="00FE6C6E" w:rsidP="00FE6C6E">
      <w:pPr>
        <w:spacing w:line="280" w:lineRule="exact"/>
        <w:ind w:firstLineChars="100" w:firstLine="210"/>
        <w:rPr>
          <w:rFonts w:ascii="Yu Gothic" w:eastAsia="Yu Gothic" w:hAnsi="Yu Gothic"/>
          <w:sz w:val="22"/>
        </w:rPr>
      </w:pPr>
      <w:r w:rsidRPr="0077141C">
        <w:rPr>
          <w:rFonts w:ascii="Yu Gothic" w:eastAsia="Yu Gothic" w:hAnsi="Yu Gothic" w:hint="eastAsia"/>
        </w:rPr>
        <w:t>令和７年４月以降は、男性は子の出生後８週間以内、女性は産後休業後８週間以内に、本人と配偶者の両方が14日以上育児休業を取得した場合、最大28日間、休業開始時の賃金日額の13%の出生後休業支援給付を受けることができます。</w:t>
      </w:r>
    </w:p>
    <w:p w14:paraId="0706FE76" w14:textId="77777777" w:rsidR="00FE6C6E" w:rsidRPr="00CC5129" w:rsidRDefault="00FE6C6E" w:rsidP="00FE6C6E">
      <w:pPr>
        <w:spacing w:line="280" w:lineRule="exact"/>
        <w:ind w:firstLineChars="100" w:firstLine="220"/>
        <w:rPr>
          <w:rFonts w:ascii="Yu Gothic" w:eastAsia="Yu Gothic" w:hAnsi="Yu Gothic"/>
          <w:sz w:val="22"/>
        </w:rPr>
      </w:pPr>
    </w:p>
    <w:p w14:paraId="325C9C21" w14:textId="77777777" w:rsidR="00FE6C6E" w:rsidRPr="00CC5129" w:rsidRDefault="0098241A" w:rsidP="00FE6C6E">
      <w:pPr>
        <w:spacing w:line="280" w:lineRule="exact"/>
        <w:rPr>
          <w:rFonts w:ascii="Yu Gothic" w:eastAsia="Yu Gothic" w:hAnsi="Yu Gothic"/>
          <w:sz w:val="22"/>
        </w:rPr>
      </w:pPr>
      <w:r>
        <w:rPr>
          <w:rFonts w:ascii="Yu Gothic" w:eastAsia="Yu Gothic" w:hAnsi="Yu Gothic" w:hint="eastAsia"/>
          <w:sz w:val="22"/>
          <w:bdr w:val="single" w:sz="4" w:space="0" w:color="auto"/>
        </w:rPr>
        <w:t xml:space="preserve"> 育</w:t>
      </w:r>
      <w:r w:rsidR="00FE6C6E" w:rsidRPr="00CC5129">
        <w:rPr>
          <w:rFonts w:ascii="Yu Gothic" w:eastAsia="Yu Gothic" w:hAnsi="Yu Gothic" w:hint="eastAsia"/>
          <w:sz w:val="22"/>
          <w:bdr w:val="single" w:sz="4" w:space="0" w:color="auto"/>
        </w:rPr>
        <w:t xml:space="preserve">児休業期間中の社会保険料の免除 </w:t>
      </w:r>
    </w:p>
    <w:p w14:paraId="25DE7EB9" w14:textId="322056F5" w:rsidR="00FE6C6E" w:rsidRDefault="00FE6C6E" w:rsidP="00FE6C6E">
      <w:pPr>
        <w:spacing w:line="280" w:lineRule="exact"/>
        <w:ind w:firstLineChars="100" w:firstLine="220"/>
        <w:rPr>
          <w:rFonts w:ascii="Yu Gothic" w:eastAsia="Yu Gothic" w:hAnsi="Yu Gothic"/>
          <w:sz w:val="22"/>
        </w:rPr>
      </w:pPr>
      <w:r w:rsidRPr="00CC5129">
        <w:rPr>
          <w:rFonts w:ascii="Yu Gothic" w:eastAsia="Yu Gothic" w:hAnsi="Yu Gothic" w:hint="eastAsia"/>
          <w:sz w:val="22"/>
        </w:rPr>
        <w:t>一定の要件（その月の末日が育児休業（</w:t>
      </w:r>
      <w:r w:rsidR="00757A04">
        <w:rPr>
          <w:rFonts w:ascii="Yu Gothic" w:eastAsia="Yu Gothic" w:hAnsi="Yu Gothic" w:hint="eastAsia"/>
          <w:sz w:val="22"/>
        </w:rPr>
        <w:t>産後パパ育休</w:t>
      </w:r>
      <w:r w:rsidRPr="00CC5129">
        <w:rPr>
          <w:rFonts w:ascii="Yu Gothic" w:eastAsia="Yu Gothic" w:hAnsi="Yu Gothic" w:hint="eastAsia"/>
          <w:sz w:val="22"/>
        </w:rPr>
        <w:t>を含む、以下同じ）期間中である場合（令和４年10月以降はこれに加えてその月中に14日以上育児休業を取得した場合、賞与に係る保険料については１か月を超える育児休業を取得した場合））を満たしていれば、その月の社会保険料が被保険者本人負担分及び事業主負担分ともに免除されます。</w:t>
      </w:r>
    </w:p>
    <w:p w14:paraId="63B045CA" w14:textId="77777777" w:rsidR="00FE6C6E" w:rsidRPr="000D5A62" w:rsidRDefault="00FE6C6E" w:rsidP="00FE6C6E">
      <w:pPr>
        <w:pStyle w:val="af5"/>
        <w:numPr>
          <w:ilvl w:val="0"/>
          <w:numId w:val="4"/>
        </w:numPr>
        <w:overflowPunct/>
        <w:adjustRightInd/>
        <w:snapToGrid w:val="0"/>
        <w:spacing w:line="240" w:lineRule="exact"/>
        <w:ind w:leftChars="0" w:left="568" w:hanging="301"/>
        <w:textAlignment w:val="auto"/>
        <w:rPr>
          <w:rFonts w:ascii="Yu Gothic" w:eastAsia="Yu Gothic" w:hAnsi="Yu Gothic"/>
          <w:sz w:val="22"/>
          <w:szCs w:val="22"/>
        </w:rPr>
      </w:pPr>
      <w:r w:rsidRPr="000D5A62">
        <w:rPr>
          <w:rFonts w:ascii="Yu Gothic" w:eastAsia="Yu Gothic" w:hAnsi="Yu Gothic" w:hint="eastAsia"/>
          <w:sz w:val="22"/>
          <w:szCs w:val="22"/>
        </w:rPr>
        <w:t>令和４年９月以前に開始した育児休業については、その月の末日が育児休業期間中である場合のみ、社会保険料が免除されます。</w:t>
      </w:r>
    </w:p>
    <w:p w14:paraId="7C723444" w14:textId="777683F6" w:rsidR="00FE6C6E" w:rsidRPr="00CC5129" w:rsidRDefault="00E6659B" w:rsidP="00FE6C6E">
      <w:pPr>
        <w:spacing w:line="280" w:lineRule="exact"/>
        <w:ind w:firstLineChars="100" w:firstLine="210"/>
        <w:rPr>
          <w:rFonts w:ascii="Yu Gothic" w:eastAsia="Yu Gothic" w:hAnsi="Yu Gothic"/>
          <w:b/>
          <w:sz w:val="28"/>
        </w:rPr>
      </w:pPr>
      <w:r w:rsidRPr="00CC5129">
        <w:rPr>
          <w:rFonts w:ascii="Yu Gothic" w:eastAsia="Yu Gothic" w:hAnsi="Yu Gothic"/>
          <w:noProof/>
        </w:rPr>
        <w:drawing>
          <wp:anchor distT="0" distB="0" distL="114300" distR="114300" simplePos="0" relativeHeight="251657728" behindDoc="0" locked="0" layoutInCell="1" allowOverlap="1" wp14:anchorId="2D8BF518" wp14:editId="6A812508">
            <wp:simplePos x="0" y="0"/>
            <wp:positionH relativeFrom="margin">
              <wp:posOffset>207010</wp:posOffset>
            </wp:positionH>
            <wp:positionV relativeFrom="margin">
              <wp:posOffset>2905125</wp:posOffset>
            </wp:positionV>
            <wp:extent cx="2597785" cy="828675"/>
            <wp:effectExtent l="0" t="0" r="0" b="0"/>
            <wp:wrapSquare wrapText="bothSides"/>
            <wp:docPr id="29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778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C0565" w14:textId="77777777" w:rsidR="00FE6C6E" w:rsidRDefault="00FE6C6E" w:rsidP="00FE6C6E">
      <w:pPr>
        <w:spacing w:line="320" w:lineRule="exact"/>
        <w:jc w:val="center"/>
        <w:rPr>
          <w:rFonts w:ascii="Yu Gothic" w:eastAsia="Yu Gothic" w:hAnsi="Yu Gothic"/>
          <w:b/>
          <w:sz w:val="28"/>
        </w:rPr>
      </w:pPr>
    </w:p>
    <w:p w14:paraId="3377D4BA" w14:textId="77777777" w:rsidR="00FE6C6E" w:rsidRPr="00CC5129" w:rsidRDefault="00FE6C6E" w:rsidP="00FE6C6E">
      <w:pPr>
        <w:spacing w:line="320" w:lineRule="exact"/>
        <w:jc w:val="center"/>
        <w:rPr>
          <w:rFonts w:ascii="Yu Gothic" w:eastAsia="Yu Gothic" w:hAnsi="Yu Gothic"/>
          <w:b/>
          <w:sz w:val="28"/>
        </w:rPr>
      </w:pPr>
    </w:p>
    <w:p w14:paraId="17289FAA" w14:textId="77777777" w:rsidR="00FE6C6E" w:rsidRPr="00CC5129" w:rsidRDefault="00FE6C6E" w:rsidP="00FE6C6E">
      <w:pPr>
        <w:spacing w:line="320" w:lineRule="exact"/>
        <w:jc w:val="center"/>
        <w:rPr>
          <w:rFonts w:ascii="Yu Gothic" w:eastAsia="Yu Gothic" w:hAnsi="Yu Gothic"/>
          <w:b/>
          <w:sz w:val="28"/>
        </w:rPr>
      </w:pPr>
    </w:p>
    <w:p w14:paraId="0C820A2A" w14:textId="77777777" w:rsidR="00FE6C6E" w:rsidRDefault="00FE6C6E" w:rsidP="00FE6C6E">
      <w:pPr>
        <w:spacing w:line="320" w:lineRule="exact"/>
        <w:jc w:val="center"/>
        <w:rPr>
          <w:rFonts w:ascii="Yu Gothic" w:eastAsia="Yu Gothic" w:hAnsi="Yu Gothic"/>
          <w:b/>
          <w:sz w:val="28"/>
        </w:rPr>
      </w:pPr>
    </w:p>
    <w:p w14:paraId="73CC92B8" w14:textId="77777777" w:rsidR="00FE6C6E" w:rsidRDefault="00FE6C6E" w:rsidP="00FE6C6E">
      <w:pPr>
        <w:spacing w:line="320" w:lineRule="exact"/>
        <w:jc w:val="center"/>
        <w:rPr>
          <w:rFonts w:ascii="Yu Gothic" w:eastAsia="Yu Gothic" w:hAnsi="Yu Gothic"/>
          <w:b/>
          <w:sz w:val="28"/>
        </w:rPr>
      </w:pPr>
    </w:p>
    <w:p w14:paraId="0A259628" w14:textId="77777777" w:rsidR="00FE6C6E" w:rsidRPr="00CC5129" w:rsidRDefault="00FE6C6E" w:rsidP="00FE6C6E">
      <w:pPr>
        <w:spacing w:line="320" w:lineRule="exact"/>
        <w:jc w:val="center"/>
        <w:rPr>
          <w:rFonts w:ascii="Yu Gothic" w:eastAsia="Yu Gothic" w:hAnsi="Yu Gothic"/>
          <w:b/>
          <w:sz w:val="28"/>
        </w:rPr>
      </w:pPr>
    </w:p>
    <w:p w14:paraId="5EFE3301" w14:textId="77777777" w:rsidR="00FE6C6E" w:rsidRPr="00CC5129" w:rsidRDefault="00FE6C6E" w:rsidP="00FE6C6E">
      <w:pPr>
        <w:spacing w:line="320" w:lineRule="exact"/>
        <w:ind w:firstLineChars="100" w:firstLine="280"/>
        <w:rPr>
          <w:rFonts w:ascii="Yu Gothic" w:eastAsia="Yu Gothic" w:hAnsi="Yu Gothic"/>
          <w:b/>
          <w:sz w:val="28"/>
        </w:rPr>
      </w:pPr>
      <w:r w:rsidRPr="00CC5129">
        <w:rPr>
          <w:rFonts w:ascii="Yu Gothic" w:eastAsia="Yu Gothic" w:hAnsi="Yu Gothic" w:hint="eastAsia"/>
          <w:b/>
          <w:sz w:val="28"/>
        </w:rPr>
        <w:t>当社では、育児休業等の申出をしたこと又は取得したことを理由として不利益な取扱いをすることはありません。</w:t>
      </w:r>
    </w:p>
    <w:p w14:paraId="58F78939" w14:textId="77777777" w:rsidR="00FE6C6E" w:rsidRPr="00CB327D" w:rsidRDefault="00FE6C6E" w:rsidP="00536734">
      <w:pPr>
        <w:spacing w:line="320" w:lineRule="exact"/>
        <w:ind w:firstLineChars="100" w:firstLine="280"/>
        <w:rPr>
          <w:rFonts w:ascii="Yu Gothic" w:eastAsia="Yu Gothic" w:hAnsi="Yu Gothic"/>
          <w:sz w:val="18"/>
          <w:szCs w:val="21"/>
        </w:rPr>
      </w:pPr>
      <w:r w:rsidRPr="00CC5129">
        <w:rPr>
          <w:rFonts w:ascii="Yu Gothic" w:eastAsia="Yu Gothic" w:hAnsi="Yu Gothic" w:hint="eastAsia"/>
          <w:b/>
          <w:sz w:val="28"/>
        </w:rPr>
        <w:t>また、妊娠・出産、育児休業等に関するハラスメント行為を許しません。</w:t>
      </w:r>
    </w:p>
    <w:sectPr w:rsidR="00FE6C6E" w:rsidRPr="00CB327D" w:rsidSect="00983C22">
      <w:footerReference w:type="default" r:id="rId9"/>
      <w:pgSz w:w="11906" w:h="16838" w:code="9"/>
      <w:pgMar w:top="851" w:right="992" w:bottom="851" w:left="992" w:header="0" w:footer="113"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CBCA" w14:textId="77777777" w:rsidR="003B6419" w:rsidRDefault="003B6419">
      <w:r>
        <w:separator/>
      </w:r>
    </w:p>
  </w:endnote>
  <w:endnote w:type="continuationSeparator" w:id="0">
    <w:p w14:paraId="4D360473" w14:textId="77777777" w:rsidR="003B6419" w:rsidRDefault="003B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embedBold r:id="rId1" w:subsetted="1" w:fontKey="{19276000-7014-4D0F-B62A-F1BF89C7F48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2" w:subsetted="1" w:fontKey="{5153B47B-5501-41E0-A424-C02F431F0C7F}"/>
    <w:embedBold r:id="rId3" w:subsetted="1" w:fontKey="{59630EBB-B0C6-4D7C-8236-27E08EEA93E6}"/>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800002EF" w:usb1="6AC7FCFA" w:usb2="00000012" w:usb3="00000000" w:csb0="00020005" w:csb1="00000000"/>
    <w:embedRegular r:id="rId4" w:subsetted="1" w:fontKey="{1F746C4A-57FC-43B2-8CEF-4BE7A65DC402}"/>
    <w:embedBold r:id="rId5" w:subsetted="1" w:fontKey="{1B59BDBB-1B8D-4F5F-BA05-E2C8097A4A9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3FBB" w14:textId="77777777" w:rsidR="00536734" w:rsidRDefault="00536734">
    <w:pPr>
      <w:pStyle w:val="a9"/>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5FC7C0AC" w14:textId="77777777" w:rsidR="00FE6C6E" w:rsidRPr="00983C22" w:rsidRDefault="00FE6C6E" w:rsidP="00983C22">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CD62" w14:textId="77777777" w:rsidR="003B6419" w:rsidRDefault="003B6419">
      <w:r>
        <w:separator/>
      </w:r>
    </w:p>
  </w:footnote>
  <w:footnote w:type="continuationSeparator" w:id="0">
    <w:p w14:paraId="07C028E1" w14:textId="77777777" w:rsidR="003B6419" w:rsidRDefault="003B6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5276"/>
    <w:multiLevelType w:val="hybridMultilevel"/>
    <w:tmpl w:val="C97C16E2"/>
    <w:lvl w:ilvl="0" w:tplc="FFFFFFFF">
      <w:start w:val="1"/>
      <w:numFmt w:val="decimalFullWidth"/>
      <w:lvlText w:val="%1．"/>
      <w:lvlJc w:val="left"/>
      <w:pPr>
        <w:ind w:left="1000" w:hanging="720"/>
      </w:pPr>
      <w:rPr>
        <w:rFonts w:hint="default"/>
      </w:rPr>
    </w:lvl>
    <w:lvl w:ilvl="1" w:tplc="FFFFFFFF" w:tentative="1">
      <w:start w:val="1"/>
      <w:numFmt w:val="aiueoFullWidth"/>
      <w:lvlText w:val="(%2)"/>
      <w:lvlJc w:val="left"/>
      <w:pPr>
        <w:ind w:left="1160" w:hanging="440"/>
      </w:pPr>
    </w:lvl>
    <w:lvl w:ilvl="2" w:tplc="FFFFFFFF" w:tentative="1">
      <w:start w:val="1"/>
      <w:numFmt w:val="decimalEnclosedCircle"/>
      <w:lvlText w:val="%3"/>
      <w:lvlJc w:val="left"/>
      <w:pPr>
        <w:ind w:left="1600" w:hanging="440"/>
      </w:pPr>
    </w:lvl>
    <w:lvl w:ilvl="3" w:tplc="FFFFFFFF" w:tentative="1">
      <w:start w:val="1"/>
      <w:numFmt w:val="decimal"/>
      <w:lvlText w:val="%4."/>
      <w:lvlJc w:val="left"/>
      <w:pPr>
        <w:ind w:left="2040" w:hanging="440"/>
      </w:pPr>
    </w:lvl>
    <w:lvl w:ilvl="4" w:tplc="FFFFFFFF" w:tentative="1">
      <w:start w:val="1"/>
      <w:numFmt w:val="aiueoFullWidth"/>
      <w:lvlText w:val="(%5)"/>
      <w:lvlJc w:val="left"/>
      <w:pPr>
        <w:ind w:left="2480" w:hanging="440"/>
      </w:pPr>
    </w:lvl>
    <w:lvl w:ilvl="5" w:tplc="FFFFFFFF" w:tentative="1">
      <w:start w:val="1"/>
      <w:numFmt w:val="decimalEnclosedCircle"/>
      <w:lvlText w:val="%6"/>
      <w:lvlJc w:val="left"/>
      <w:pPr>
        <w:ind w:left="2920" w:hanging="440"/>
      </w:pPr>
    </w:lvl>
    <w:lvl w:ilvl="6" w:tplc="FFFFFFFF" w:tentative="1">
      <w:start w:val="1"/>
      <w:numFmt w:val="decimal"/>
      <w:lvlText w:val="%7."/>
      <w:lvlJc w:val="left"/>
      <w:pPr>
        <w:ind w:left="3360" w:hanging="440"/>
      </w:pPr>
    </w:lvl>
    <w:lvl w:ilvl="7" w:tplc="FFFFFFFF" w:tentative="1">
      <w:start w:val="1"/>
      <w:numFmt w:val="aiueoFullWidth"/>
      <w:lvlText w:val="(%8)"/>
      <w:lvlJc w:val="left"/>
      <w:pPr>
        <w:ind w:left="3800" w:hanging="440"/>
      </w:pPr>
    </w:lvl>
    <w:lvl w:ilvl="8" w:tplc="FFFFFFFF" w:tentative="1">
      <w:start w:val="1"/>
      <w:numFmt w:val="decimalEnclosedCircle"/>
      <w:lvlText w:val="%9"/>
      <w:lvlJc w:val="left"/>
      <w:pPr>
        <w:ind w:left="4240" w:hanging="440"/>
      </w:pPr>
    </w:lvl>
  </w:abstractNum>
  <w:abstractNum w:abstractNumId="1" w15:restartNumberingAfterBreak="0">
    <w:nsid w:val="23BC0CE8"/>
    <w:multiLevelType w:val="hybridMultilevel"/>
    <w:tmpl w:val="C97C16E2"/>
    <w:lvl w:ilvl="0" w:tplc="AA589D52">
      <w:start w:val="1"/>
      <w:numFmt w:val="decimalFullWidth"/>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5" w15:restartNumberingAfterBreak="0">
    <w:nsid w:val="2C6901B8"/>
    <w:multiLevelType w:val="hybridMultilevel"/>
    <w:tmpl w:val="2558FAF0"/>
    <w:lvl w:ilvl="0" w:tplc="2D128BA0">
      <w:start w:val="1"/>
      <w:numFmt w:val="decimalEnclosedCircle"/>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AC11FC"/>
    <w:multiLevelType w:val="hybridMultilevel"/>
    <w:tmpl w:val="7F4E6342"/>
    <w:lvl w:ilvl="0" w:tplc="B3822010">
      <w:start w:val="1"/>
      <w:numFmt w:val="decimal"/>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9"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10"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B5B25"/>
    <w:multiLevelType w:val="hybridMultilevel"/>
    <w:tmpl w:val="6F2ED722"/>
    <w:lvl w:ilvl="0" w:tplc="E8549562">
      <w:start w:val="1"/>
      <w:numFmt w:val="decimalEnclosedCircle"/>
      <w:lvlText w:val="%1"/>
      <w:lvlJc w:val="left"/>
      <w:pPr>
        <w:ind w:left="360" w:hanging="360"/>
      </w:pPr>
      <w:rPr>
        <w:rFonts w:hint="default"/>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EB955C4"/>
    <w:multiLevelType w:val="hybridMultilevel"/>
    <w:tmpl w:val="9E103C4A"/>
    <w:lvl w:ilvl="0" w:tplc="243EA0EA">
      <w:start w:val="1"/>
      <w:numFmt w:val="decimalEnclosedCircle"/>
      <w:lvlText w:val="%1"/>
      <w:lvlJc w:val="left"/>
      <w:pPr>
        <w:ind w:left="501" w:hanging="360"/>
      </w:pPr>
    </w:lvl>
    <w:lvl w:ilvl="1" w:tplc="04090017">
      <w:start w:val="1"/>
      <w:numFmt w:val="aiueoFullWidth"/>
      <w:lvlText w:val="(%2)"/>
      <w:lvlJc w:val="left"/>
      <w:pPr>
        <w:ind w:left="1021" w:hanging="440"/>
      </w:pPr>
    </w:lvl>
    <w:lvl w:ilvl="2" w:tplc="04090011">
      <w:start w:val="1"/>
      <w:numFmt w:val="decimalEnclosedCircle"/>
      <w:lvlText w:val="%3"/>
      <w:lvlJc w:val="left"/>
      <w:pPr>
        <w:ind w:left="1461" w:hanging="440"/>
      </w:pPr>
    </w:lvl>
    <w:lvl w:ilvl="3" w:tplc="0409000F">
      <w:start w:val="1"/>
      <w:numFmt w:val="decimal"/>
      <w:lvlText w:val="%4."/>
      <w:lvlJc w:val="left"/>
      <w:pPr>
        <w:ind w:left="1901" w:hanging="440"/>
      </w:pPr>
    </w:lvl>
    <w:lvl w:ilvl="4" w:tplc="04090017">
      <w:start w:val="1"/>
      <w:numFmt w:val="aiueoFullWidth"/>
      <w:lvlText w:val="(%5)"/>
      <w:lvlJc w:val="left"/>
      <w:pPr>
        <w:ind w:left="2341" w:hanging="440"/>
      </w:pPr>
    </w:lvl>
    <w:lvl w:ilvl="5" w:tplc="04090011">
      <w:start w:val="1"/>
      <w:numFmt w:val="decimalEnclosedCircle"/>
      <w:lvlText w:val="%6"/>
      <w:lvlJc w:val="left"/>
      <w:pPr>
        <w:ind w:left="2781" w:hanging="440"/>
      </w:pPr>
    </w:lvl>
    <w:lvl w:ilvl="6" w:tplc="0409000F">
      <w:start w:val="1"/>
      <w:numFmt w:val="decimal"/>
      <w:lvlText w:val="%7."/>
      <w:lvlJc w:val="left"/>
      <w:pPr>
        <w:ind w:left="3221" w:hanging="440"/>
      </w:pPr>
    </w:lvl>
    <w:lvl w:ilvl="7" w:tplc="04090017">
      <w:start w:val="1"/>
      <w:numFmt w:val="aiueoFullWidth"/>
      <w:lvlText w:val="(%8)"/>
      <w:lvlJc w:val="left"/>
      <w:pPr>
        <w:ind w:left="3661" w:hanging="440"/>
      </w:pPr>
    </w:lvl>
    <w:lvl w:ilvl="8" w:tplc="04090011">
      <w:start w:val="1"/>
      <w:numFmt w:val="decimalEnclosedCircle"/>
      <w:lvlText w:val="%9"/>
      <w:lvlJc w:val="left"/>
      <w:pPr>
        <w:ind w:left="4101" w:hanging="440"/>
      </w:pPr>
    </w:lvl>
  </w:abstractNum>
  <w:abstractNum w:abstractNumId="13"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667706676">
    <w:abstractNumId w:val="7"/>
  </w:num>
  <w:num w:numId="2" w16cid:durableId="941181690">
    <w:abstractNumId w:val="10"/>
  </w:num>
  <w:num w:numId="3" w16cid:durableId="437992656">
    <w:abstractNumId w:val="9"/>
  </w:num>
  <w:num w:numId="4" w16cid:durableId="1247346749">
    <w:abstractNumId w:val="8"/>
  </w:num>
  <w:num w:numId="5" w16cid:durableId="1281572487">
    <w:abstractNumId w:val="4"/>
  </w:num>
  <w:num w:numId="6" w16cid:durableId="1933122866">
    <w:abstractNumId w:val="13"/>
  </w:num>
  <w:num w:numId="7" w16cid:durableId="937830225">
    <w:abstractNumId w:val="2"/>
  </w:num>
  <w:num w:numId="8" w16cid:durableId="237402460">
    <w:abstractNumId w:val="3"/>
  </w:num>
  <w:num w:numId="9" w16cid:durableId="129909607">
    <w:abstractNumId w:val="11"/>
  </w:num>
  <w:num w:numId="10" w16cid:durableId="1998264039">
    <w:abstractNumId w:val="5"/>
  </w:num>
  <w:num w:numId="11" w16cid:durableId="1606428278">
    <w:abstractNumId w:val="6"/>
  </w:num>
  <w:num w:numId="12" w16cid:durableId="1027177666">
    <w:abstractNumId w:val="1"/>
  </w:num>
  <w:num w:numId="13" w16cid:durableId="2115706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4452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embedSystem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2"/>
  <w:characterSpacingControl w:val="compressPunctuation"/>
  <w:hdrShapeDefaults>
    <o:shapedefaults v:ext="edit" spidmax="2050">
      <v:textbox inset="5.85pt,.7pt,5.85pt,.7pt"/>
      <o:colormru v:ext="edit" colors="red,#e6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39AB"/>
    <w:rsid w:val="000142C3"/>
    <w:rsid w:val="00015328"/>
    <w:rsid w:val="00021023"/>
    <w:rsid w:val="00026B0A"/>
    <w:rsid w:val="00041A4E"/>
    <w:rsid w:val="00046011"/>
    <w:rsid w:val="00062912"/>
    <w:rsid w:val="00063852"/>
    <w:rsid w:val="00065F55"/>
    <w:rsid w:val="00066EF1"/>
    <w:rsid w:val="0007249B"/>
    <w:rsid w:val="00083406"/>
    <w:rsid w:val="000910E0"/>
    <w:rsid w:val="00092057"/>
    <w:rsid w:val="000A3067"/>
    <w:rsid w:val="000B0E26"/>
    <w:rsid w:val="000B1DB7"/>
    <w:rsid w:val="000B3677"/>
    <w:rsid w:val="000B3E12"/>
    <w:rsid w:val="000B6F78"/>
    <w:rsid w:val="000C0F05"/>
    <w:rsid w:val="000C3EAB"/>
    <w:rsid w:val="000D0E65"/>
    <w:rsid w:val="000D7024"/>
    <w:rsid w:val="000E62DB"/>
    <w:rsid w:val="000E7799"/>
    <w:rsid w:val="000F4433"/>
    <w:rsid w:val="000F4B81"/>
    <w:rsid w:val="001027E9"/>
    <w:rsid w:val="00116A3E"/>
    <w:rsid w:val="00117979"/>
    <w:rsid w:val="00121708"/>
    <w:rsid w:val="00121A89"/>
    <w:rsid w:val="001346C7"/>
    <w:rsid w:val="00141B5E"/>
    <w:rsid w:val="001428DF"/>
    <w:rsid w:val="00143C82"/>
    <w:rsid w:val="0015023C"/>
    <w:rsid w:val="0015455C"/>
    <w:rsid w:val="001546F9"/>
    <w:rsid w:val="001576B8"/>
    <w:rsid w:val="00157E01"/>
    <w:rsid w:val="0016057B"/>
    <w:rsid w:val="001612A0"/>
    <w:rsid w:val="0016561C"/>
    <w:rsid w:val="00167727"/>
    <w:rsid w:val="001902BF"/>
    <w:rsid w:val="001B0390"/>
    <w:rsid w:val="001C0373"/>
    <w:rsid w:val="001C6726"/>
    <w:rsid w:val="001C75BE"/>
    <w:rsid w:val="001D038F"/>
    <w:rsid w:val="001D598D"/>
    <w:rsid w:val="001D5E96"/>
    <w:rsid w:val="001E3629"/>
    <w:rsid w:val="001E5209"/>
    <w:rsid w:val="001E6C2E"/>
    <w:rsid w:val="001F3F28"/>
    <w:rsid w:val="0020717B"/>
    <w:rsid w:val="002216CE"/>
    <w:rsid w:val="00222071"/>
    <w:rsid w:val="00225B1B"/>
    <w:rsid w:val="00234329"/>
    <w:rsid w:val="002356A9"/>
    <w:rsid w:val="0027036B"/>
    <w:rsid w:val="0027394C"/>
    <w:rsid w:val="0027468B"/>
    <w:rsid w:val="00275099"/>
    <w:rsid w:val="0029708F"/>
    <w:rsid w:val="00297761"/>
    <w:rsid w:val="002A0690"/>
    <w:rsid w:val="002A25A7"/>
    <w:rsid w:val="002A31BD"/>
    <w:rsid w:val="002B656A"/>
    <w:rsid w:val="002C3B8D"/>
    <w:rsid w:val="002C7232"/>
    <w:rsid w:val="002E111C"/>
    <w:rsid w:val="002E1AA9"/>
    <w:rsid w:val="002E39E8"/>
    <w:rsid w:val="002E3D78"/>
    <w:rsid w:val="002F14F8"/>
    <w:rsid w:val="002F5C62"/>
    <w:rsid w:val="003010F9"/>
    <w:rsid w:val="003065D2"/>
    <w:rsid w:val="003065DE"/>
    <w:rsid w:val="003070E8"/>
    <w:rsid w:val="00310B12"/>
    <w:rsid w:val="00315319"/>
    <w:rsid w:val="003157B4"/>
    <w:rsid w:val="00321729"/>
    <w:rsid w:val="003323D4"/>
    <w:rsid w:val="0033546B"/>
    <w:rsid w:val="0034273E"/>
    <w:rsid w:val="003504B9"/>
    <w:rsid w:val="0036187B"/>
    <w:rsid w:val="00365CA6"/>
    <w:rsid w:val="003740AF"/>
    <w:rsid w:val="00376519"/>
    <w:rsid w:val="00390124"/>
    <w:rsid w:val="00390EA8"/>
    <w:rsid w:val="00397C34"/>
    <w:rsid w:val="003B0775"/>
    <w:rsid w:val="003B6419"/>
    <w:rsid w:val="003C2547"/>
    <w:rsid w:val="003C3740"/>
    <w:rsid w:val="003C5EE7"/>
    <w:rsid w:val="003D025B"/>
    <w:rsid w:val="003D5343"/>
    <w:rsid w:val="003D5444"/>
    <w:rsid w:val="00410259"/>
    <w:rsid w:val="00414393"/>
    <w:rsid w:val="00415706"/>
    <w:rsid w:val="00423B1E"/>
    <w:rsid w:val="0042569E"/>
    <w:rsid w:val="00434C1B"/>
    <w:rsid w:val="00447F42"/>
    <w:rsid w:val="00457306"/>
    <w:rsid w:val="00471EC1"/>
    <w:rsid w:val="00477903"/>
    <w:rsid w:val="004806A1"/>
    <w:rsid w:val="004830FF"/>
    <w:rsid w:val="004A1F11"/>
    <w:rsid w:val="004A29CD"/>
    <w:rsid w:val="004A5150"/>
    <w:rsid w:val="004B0AC6"/>
    <w:rsid w:val="004B2E7C"/>
    <w:rsid w:val="004B5711"/>
    <w:rsid w:val="004C233C"/>
    <w:rsid w:val="004C6CAB"/>
    <w:rsid w:val="004D3243"/>
    <w:rsid w:val="004F469D"/>
    <w:rsid w:val="00506513"/>
    <w:rsid w:val="0051134B"/>
    <w:rsid w:val="00513070"/>
    <w:rsid w:val="00517744"/>
    <w:rsid w:val="00530E65"/>
    <w:rsid w:val="0053369E"/>
    <w:rsid w:val="005361D5"/>
    <w:rsid w:val="00536734"/>
    <w:rsid w:val="00542080"/>
    <w:rsid w:val="00546D9E"/>
    <w:rsid w:val="005470E9"/>
    <w:rsid w:val="00556E1E"/>
    <w:rsid w:val="00561930"/>
    <w:rsid w:val="0057186F"/>
    <w:rsid w:val="005753A4"/>
    <w:rsid w:val="0058392F"/>
    <w:rsid w:val="005A0869"/>
    <w:rsid w:val="005B4FBB"/>
    <w:rsid w:val="005B500A"/>
    <w:rsid w:val="005B56F7"/>
    <w:rsid w:val="005B78D4"/>
    <w:rsid w:val="005D4CED"/>
    <w:rsid w:val="005D6C90"/>
    <w:rsid w:val="005E4A72"/>
    <w:rsid w:val="005E5745"/>
    <w:rsid w:val="005F1826"/>
    <w:rsid w:val="005F3E42"/>
    <w:rsid w:val="006144FA"/>
    <w:rsid w:val="00637D25"/>
    <w:rsid w:val="00645273"/>
    <w:rsid w:val="0065681A"/>
    <w:rsid w:val="00664D2B"/>
    <w:rsid w:val="00665122"/>
    <w:rsid w:val="00667E61"/>
    <w:rsid w:val="006766D5"/>
    <w:rsid w:val="0068007C"/>
    <w:rsid w:val="0068708D"/>
    <w:rsid w:val="006908B3"/>
    <w:rsid w:val="00694744"/>
    <w:rsid w:val="006A0E61"/>
    <w:rsid w:val="006A5845"/>
    <w:rsid w:val="006C0AF0"/>
    <w:rsid w:val="006D0EB8"/>
    <w:rsid w:val="006E5DE3"/>
    <w:rsid w:val="006E6091"/>
    <w:rsid w:val="006E74AB"/>
    <w:rsid w:val="006F1E03"/>
    <w:rsid w:val="006F3A5A"/>
    <w:rsid w:val="007065E8"/>
    <w:rsid w:val="00715478"/>
    <w:rsid w:val="00720351"/>
    <w:rsid w:val="007204F1"/>
    <w:rsid w:val="00721437"/>
    <w:rsid w:val="00722F61"/>
    <w:rsid w:val="00726558"/>
    <w:rsid w:val="00734344"/>
    <w:rsid w:val="007444DC"/>
    <w:rsid w:val="00750A76"/>
    <w:rsid w:val="00755BD8"/>
    <w:rsid w:val="00757A04"/>
    <w:rsid w:val="00757EC8"/>
    <w:rsid w:val="007703C3"/>
    <w:rsid w:val="007871A2"/>
    <w:rsid w:val="007904B9"/>
    <w:rsid w:val="00791FC0"/>
    <w:rsid w:val="00792C13"/>
    <w:rsid w:val="00796BB1"/>
    <w:rsid w:val="007A24B0"/>
    <w:rsid w:val="007B69D1"/>
    <w:rsid w:val="007C168A"/>
    <w:rsid w:val="007C1B8D"/>
    <w:rsid w:val="007E25DF"/>
    <w:rsid w:val="007F0B18"/>
    <w:rsid w:val="007F0C4F"/>
    <w:rsid w:val="007F43D9"/>
    <w:rsid w:val="0080649A"/>
    <w:rsid w:val="00810C32"/>
    <w:rsid w:val="008356A9"/>
    <w:rsid w:val="008443A2"/>
    <w:rsid w:val="0084493C"/>
    <w:rsid w:val="00844B69"/>
    <w:rsid w:val="00846EA9"/>
    <w:rsid w:val="00860414"/>
    <w:rsid w:val="00861D6A"/>
    <w:rsid w:val="008715B0"/>
    <w:rsid w:val="008773F7"/>
    <w:rsid w:val="00880013"/>
    <w:rsid w:val="008A69CF"/>
    <w:rsid w:val="008B66D6"/>
    <w:rsid w:val="008C3A20"/>
    <w:rsid w:val="008D089F"/>
    <w:rsid w:val="008D2BCB"/>
    <w:rsid w:val="008D2FA8"/>
    <w:rsid w:val="008D4AA5"/>
    <w:rsid w:val="008D6CB5"/>
    <w:rsid w:val="008E2F7F"/>
    <w:rsid w:val="00904702"/>
    <w:rsid w:val="00906F1B"/>
    <w:rsid w:val="00913E30"/>
    <w:rsid w:val="00932E4F"/>
    <w:rsid w:val="009330FE"/>
    <w:rsid w:val="00943E7F"/>
    <w:rsid w:val="009441C3"/>
    <w:rsid w:val="00952ACB"/>
    <w:rsid w:val="009539AB"/>
    <w:rsid w:val="00953ECF"/>
    <w:rsid w:val="009657D4"/>
    <w:rsid w:val="00966C7C"/>
    <w:rsid w:val="009701D2"/>
    <w:rsid w:val="009704BD"/>
    <w:rsid w:val="0098007B"/>
    <w:rsid w:val="0098241A"/>
    <w:rsid w:val="00982C7C"/>
    <w:rsid w:val="009838B9"/>
    <w:rsid w:val="00983C22"/>
    <w:rsid w:val="009A0209"/>
    <w:rsid w:val="009A1381"/>
    <w:rsid w:val="009B44DB"/>
    <w:rsid w:val="009B72C9"/>
    <w:rsid w:val="009E2575"/>
    <w:rsid w:val="009F637F"/>
    <w:rsid w:val="00A00452"/>
    <w:rsid w:val="00A02B7B"/>
    <w:rsid w:val="00A05BF6"/>
    <w:rsid w:val="00A133C1"/>
    <w:rsid w:val="00A250FC"/>
    <w:rsid w:val="00A43C34"/>
    <w:rsid w:val="00A53FA0"/>
    <w:rsid w:val="00A71D9C"/>
    <w:rsid w:val="00A72A41"/>
    <w:rsid w:val="00AA023F"/>
    <w:rsid w:val="00AB0E08"/>
    <w:rsid w:val="00AB5575"/>
    <w:rsid w:val="00AC0792"/>
    <w:rsid w:val="00AC1BC1"/>
    <w:rsid w:val="00AD1AE4"/>
    <w:rsid w:val="00AD7628"/>
    <w:rsid w:val="00AE06C7"/>
    <w:rsid w:val="00B1494F"/>
    <w:rsid w:val="00B14A64"/>
    <w:rsid w:val="00B21A24"/>
    <w:rsid w:val="00B33A69"/>
    <w:rsid w:val="00B33F08"/>
    <w:rsid w:val="00B35229"/>
    <w:rsid w:val="00B35F7C"/>
    <w:rsid w:val="00B4141F"/>
    <w:rsid w:val="00B41A4B"/>
    <w:rsid w:val="00B504FA"/>
    <w:rsid w:val="00B55A82"/>
    <w:rsid w:val="00B64850"/>
    <w:rsid w:val="00B651EE"/>
    <w:rsid w:val="00B74696"/>
    <w:rsid w:val="00B80B76"/>
    <w:rsid w:val="00B81FE8"/>
    <w:rsid w:val="00B8267B"/>
    <w:rsid w:val="00B84D5A"/>
    <w:rsid w:val="00B85254"/>
    <w:rsid w:val="00B9123A"/>
    <w:rsid w:val="00BA288B"/>
    <w:rsid w:val="00BB7D06"/>
    <w:rsid w:val="00BC2236"/>
    <w:rsid w:val="00BE0DD0"/>
    <w:rsid w:val="00BE31F6"/>
    <w:rsid w:val="00BE3B14"/>
    <w:rsid w:val="00BF1279"/>
    <w:rsid w:val="00BF6911"/>
    <w:rsid w:val="00C01472"/>
    <w:rsid w:val="00C12174"/>
    <w:rsid w:val="00C1218F"/>
    <w:rsid w:val="00C12C77"/>
    <w:rsid w:val="00C16E9D"/>
    <w:rsid w:val="00C20402"/>
    <w:rsid w:val="00C2493B"/>
    <w:rsid w:val="00C26A97"/>
    <w:rsid w:val="00C2790B"/>
    <w:rsid w:val="00C35FFF"/>
    <w:rsid w:val="00C4568E"/>
    <w:rsid w:val="00C47BEE"/>
    <w:rsid w:val="00C514F8"/>
    <w:rsid w:val="00C5523E"/>
    <w:rsid w:val="00C70866"/>
    <w:rsid w:val="00C8569F"/>
    <w:rsid w:val="00C86470"/>
    <w:rsid w:val="00C91A0A"/>
    <w:rsid w:val="00C92508"/>
    <w:rsid w:val="00C966BE"/>
    <w:rsid w:val="00CA4A64"/>
    <w:rsid w:val="00CA6054"/>
    <w:rsid w:val="00CA7ACE"/>
    <w:rsid w:val="00CB0E0F"/>
    <w:rsid w:val="00CB12AC"/>
    <w:rsid w:val="00CB327D"/>
    <w:rsid w:val="00CC1C81"/>
    <w:rsid w:val="00CC45A4"/>
    <w:rsid w:val="00CC509A"/>
    <w:rsid w:val="00CC5129"/>
    <w:rsid w:val="00CD2D90"/>
    <w:rsid w:val="00CE4151"/>
    <w:rsid w:val="00CE4FFF"/>
    <w:rsid w:val="00CE70B0"/>
    <w:rsid w:val="00CF5477"/>
    <w:rsid w:val="00CF7610"/>
    <w:rsid w:val="00D11A51"/>
    <w:rsid w:val="00D16E5D"/>
    <w:rsid w:val="00D20100"/>
    <w:rsid w:val="00D2565B"/>
    <w:rsid w:val="00D26987"/>
    <w:rsid w:val="00D2738C"/>
    <w:rsid w:val="00D27490"/>
    <w:rsid w:val="00D306C9"/>
    <w:rsid w:val="00D347D3"/>
    <w:rsid w:val="00D34D6F"/>
    <w:rsid w:val="00D36F28"/>
    <w:rsid w:val="00D40B27"/>
    <w:rsid w:val="00D40FEE"/>
    <w:rsid w:val="00D41283"/>
    <w:rsid w:val="00D514B7"/>
    <w:rsid w:val="00D53A1A"/>
    <w:rsid w:val="00D55CC8"/>
    <w:rsid w:val="00D63E60"/>
    <w:rsid w:val="00D64975"/>
    <w:rsid w:val="00D67C20"/>
    <w:rsid w:val="00D836DD"/>
    <w:rsid w:val="00DA6590"/>
    <w:rsid w:val="00DA6BBD"/>
    <w:rsid w:val="00DA6FE0"/>
    <w:rsid w:val="00DB2CEC"/>
    <w:rsid w:val="00DB38D9"/>
    <w:rsid w:val="00DC4D60"/>
    <w:rsid w:val="00DD329E"/>
    <w:rsid w:val="00DD641E"/>
    <w:rsid w:val="00DE06B4"/>
    <w:rsid w:val="00DE14F0"/>
    <w:rsid w:val="00E00DDE"/>
    <w:rsid w:val="00E03738"/>
    <w:rsid w:val="00E123F0"/>
    <w:rsid w:val="00E14771"/>
    <w:rsid w:val="00E15AD5"/>
    <w:rsid w:val="00E27698"/>
    <w:rsid w:val="00E30E9D"/>
    <w:rsid w:val="00E34ED0"/>
    <w:rsid w:val="00E361C3"/>
    <w:rsid w:val="00E50F06"/>
    <w:rsid w:val="00E53D80"/>
    <w:rsid w:val="00E641A6"/>
    <w:rsid w:val="00E6659B"/>
    <w:rsid w:val="00E67AA6"/>
    <w:rsid w:val="00E73329"/>
    <w:rsid w:val="00E802E4"/>
    <w:rsid w:val="00E82820"/>
    <w:rsid w:val="00E84D3F"/>
    <w:rsid w:val="00E91A07"/>
    <w:rsid w:val="00E95166"/>
    <w:rsid w:val="00E9521B"/>
    <w:rsid w:val="00EA0E1E"/>
    <w:rsid w:val="00EA2431"/>
    <w:rsid w:val="00EB0F35"/>
    <w:rsid w:val="00EB5A5A"/>
    <w:rsid w:val="00EB7CA3"/>
    <w:rsid w:val="00EC3BD9"/>
    <w:rsid w:val="00ED010E"/>
    <w:rsid w:val="00ED5B25"/>
    <w:rsid w:val="00EF11A8"/>
    <w:rsid w:val="00EF1773"/>
    <w:rsid w:val="00F01255"/>
    <w:rsid w:val="00F0491B"/>
    <w:rsid w:val="00F06736"/>
    <w:rsid w:val="00F07B95"/>
    <w:rsid w:val="00F10650"/>
    <w:rsid w:val="00F1710C"/>
    <w:rsid w:val="00F252E1"/>
    <w:rsid w:val="00F262F7"/>
    <w:rsid w:val="00F32AE6"/>
    <w:rsid w:val="00F35154"/>
    <w:rsid w:val="00F4232B"/>
    <w:rsid w:val="00F4247B"/>
    <w:rsid w:val="00F43859"/>
    <w:rsid w:val="00F4793C"/>
    <w:rsid w:val="00F47AB2"/>
    <w:rsid w:val="00F50D51"/>
    <w:rsid w:val="00F51EC5"/>
    <w:rsid w:val="00F554BB"/>
    <w:rsid w:val="00F56A6B"/>
    <w:rsid w:val="00F61246"/>
    <w:rsid w:val="00F64994"/>
    <w:rsid w:val="00F72653"/>
    <w:rsid w:val="00F84916"/>
    <w:rsid w:val="00F93F41"/>
    <w:rsid w:val="00FA4C56"/>
    <w:rsid w:val="00FA5F0C"/>
    <w:rsid w:val="00FA7C95"/>
    <w:rsid w:val="00FB0613"/>
    <w:rsid w:val="00FB1995"/>
    <w:rsid w:val="00FB3BB9"/>
    <w:rsid w:val="00FB6B05"/>
    <w:rsid w:val="00FC110D"/>
    <w:rsid w:val="00FD0C06"/>
    <w:rsid w:val="00FE0C0B"/>
    <w:rsid w:val="00FE5A04"/>
    <w:rsid w:val="00FE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red,#e60000"/>
    </o:shapedefaults>
    <o:shapelayout v:ext="edit">
      <o:idmap v:ext="edit" data="2"/>
    </o:shapelayout>
  </w:shapeDefaults>
  <w:decimalSymbol w:val="."/>
  <w:listSeparator w:val=","/>
  <w14:docId w14:val="2CB2B4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185E-644D-42E7-BFE2-C178C249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2025-09-17T01:35:00Z</dcterms:created>
  <dcterms:modified xsi:type="dcterms:W3CDTF">2025-09-17T01:35:00Z</dcterms:modified>
</cp:coreProperties>
</file>